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170062">
        <w:rPr>
          <w:rFonts w:ascii="Calibri" w:eastAsia="宋体" w:hAnsi="Calibri" w:cs="Times New Roman" w:hint="eastAsia"/>
          <w:sz w:val="36"/>
          <w:szCs w:val="36"/>
        </w:rPr>
        <w:t>二十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★来教育学院参加活动注意事项：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1.学院车位有限，请参加活动的老师们绿色出行。</w:t>
      </w:r>
    </w:p>
    <w:p w:rsidR="004726E8" w:rsidRPr="004726E8" w:rsidRDefault="004726E8" w:rsidP="004726E8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4726E8">
        <w:rPr>
          <w:rFonts w:asciiTheme="minorEastAsia" w:hAnsiTheme="minorEastAsia" w:hint="eastAsia"/>
          <w:sz w:val="24"/>
          <w:szCs w:val="24"/>
        </w:rPr>
        <w:t>2.学院是上海市禁烟单位，来院参加活动的老师们请勿吸烟。</w:t>
      </w:r>
    </w:p>
    <w:p w:rsidR="00C040BC" w:rsidRDefault="00C040BC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E61ECE" w:rsidRDefault="00E61ECE" w:rsidP="00E61ECE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proofErr w:type="gramStart"/>
      <w:r w:rsidRPr="00E61EC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6E7DC0" w:rsidRPr="006E7DC0" w:rsidRDefault="006E7DC0" w:rsidP="008A38C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E7DC0">
        <w:rPr>
          <w:rFonts w:asciiTheme="minorEastAsia" w:hAnsiTheme="minorEastAsia" w:hint="eastAsia"/>
          <w:sz w:val="24"/>
          <w:szCs w:val="24"/>
        </w:rPr>
        <w:t>各</w:t>
      </w:r>
      <w:r w:rsidR="00247BE9">
        <w:rPr>
          <w:rFonts w:asciiTheme="minorEastAsia" w:hAnsiTheme="minorEastAsia" w:hint="eastAsia"/>
          <w:sz w:val="24"/>
          <w:szCs w:val="24"/>
        </w:rPr>
        <w:t>基层单位</w:t>
      </w:r>
      <w:r w:rsidRPr="006E7DC0">
        <w:rPr>
          <w:rFonts w:asciiTheme="minorEastAsia" w:hAnsiTheme="minorEastAsia" w:hint="eastAsia"/>
          <w:sz w:val="24"/>
          <w:szCs w:val="24"/>
        </w:rPr>
        <w:t>：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 w:hint="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市级信息技术应用能力提升工程1.0项目状态已重新打开，信息技术应用能力提升工程1.0项目是十三五学分必修项，请各单位师干训干部在学期结束前完成如下工作：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 w:hint="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1．</w:t>
      </w:r>
      <w:r w:rsidRPr="00170062">
        <w:rPr>
          <w:rFonts w:asciiTheme="minorEastAsia" w:hAnsiTheme="minorEastAsia" w:hint="eastAsia"/>
          <w:sz w:val="24"/>
          <w:szCs w:val="24"/>
        </w:rPr>
        <w:tab/>
        <w:t>通知所有未完成提升1.0项目的教师，在学期结束前完成提升1.0项目的市级部分“我的课程”的学习，完成“我的实践”的校本实践记录的提交。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 w:hint="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2．</w:t>
      </w:r>
      <w:r w:rsidRPr="00170062">
        <w:rPr>
          <w:rFonts w:asciiTheme="minorEastAsia" w:hAnsiTheme="minorEastAsia" w:hint="eastAsia"/>
          <w:sz w:val="24"/>
          <w:szCs w:val="24"/>
        </w:rPr>
        <w:tab/>
        <w:t>因各校人员调动，需要确认本校在提升1.0平台的校级管理员权限，若需要新增调整请联系区级管理员（师训qq群）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 w:hint="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3．</w:t>
      </w:r>
      <w:r w:rsidRPr="00170062">
        <w:rPr>
          <w:rFonts w:asciiTheme="minorEastAsia" w:hAnsiTheme="minorEastAsia" w:hint="eastAsia"/>
          <w:sz w:val="24"/>
          <w:szCs w:val="24"/>
        </w:rPr>
        <w:tab/>
        <w:t>提升1.0平台的校级管理员在“学时管理”核对教师的提升1.0的课时完成情况，并在“实践课程管理”审核认定本校教师提交的校本实践记录。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 w:hint="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上述工作，请在本学期完成，区将组织2020年新入职的教师开展提升1.0区级专业课程的培训。有关提升1.0的操作</w:t>
      </w:r>
      <w:proofErr w:type="gramStart"/>
      <w:r w:rsidRPr="00170062">
        <w:rPr>
          <w:rFonts w:asciiTheme="minorEastAsia" w:hAnsiTheme="minorEastAsia" w:hint="eastAsia"/>
          <w:sz w:val="24"/>
          <w:szCs w:val="24"/>
        </w:rPr>
        <w:t>参看学</w:t>
      </w:r>
      <w:proofErr w:type="gramEnd"/>
      <w:r w:rsidRPr="00170062">
        <w:rPr>
          <w:rFonts w:asciiTheme="minorEastAsia" w:hAnsiTheme="minorEastAsia" w:hint="eastAsia"/>
          <w:sz w:val="24"/>
          <w:szCs w:val="24"/>
        </w:rPr>
        <w:t>段qq</w:t>
      </w:r>
      <w:proofErr w:type="gramStart"/>
      <w:r w:rsidRPr="00170062">
        <w:rPr>
          <w:rFonts w:asciiTheme="minorEastAsia" w:hAnsiTheme="minorEastAsia" w:hint="eastAsia"/>
          <w:sz w:val="24"/>
          <w:szCs w:val="24"/>
        </w:rPr>
        <w:t>群文件</w:t>
      </w:r>
      <w:proofErr w:type="gramEnd"/>
      <w:r w:rsidRPr="00170062">
        <w:rPr>
          <w:rFonts w:asciiTheme="minorEastAsia" w:hAnsiTheme="minorEastAsia" w:hint="eastAsia"/>
          <w:sz w:val="24"/>
          <w:szCs w:val="24"/>
        </w:rPr>
        <w:t>中的“关于教师信息技术应用能力提升工程项目.pdf”文档。</w:t>
      </w:r>
    </w:p>
    <w:p w:rsidR="008A38C9" w:rsidRPr="00170062" w:rsidRDefault="008A38C9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C040BC" w:rsidRDefault="00C040BC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</w:p>
    <w:p w:rsidR="001A6136" w:rsidRDefault="001A6136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8A38C9" w:rsidRPr="006E7DC0" w:rsidRDefault="008A38C9" w:rsidP="008A38C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E7DC0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基层单位</w:t>
      </w:r>
      <w:r w:rsidRPr="006E7DC0">
        <w:rPr>
          <w:rFonts w:asciiTheme="minorEastAsia" w:hAnsiTheme="minorEastAsia" w:hint="eastAsia"/>
          <w:sz w:val="24"/>
          <w:szCs w:val="24"/>
        </w:rPr>
        <w:t>：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转发市级学分平台下发的关于参加2020秋市级共享课程本区教师的学习情况。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状态说明：“可完成”表示有该学分模块的“未评价课程”，需要完成评价。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 xml:space="preserve">         “需报名”表示未完成该学分模块的报名学习任务，需要参加2021春报名学习。</w:t>
      </w:r>
    </w:p>
    <w:p w:rsidR="00170062" w:rsidRPr="00170062" w:rsidRDefault="00170062" w:rsidP="00170062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170062">
        <w:rPr>
          <w:rFonts w:asciiTheme="minorEastAsia" w:hAnsiTheme="minorEastAsia" w:hint="eastAsia"/>
          <w:sz w:val="24"/>
          <w:szCs w:val="24"/>
        </w:rPr>
        <w:t>注：本表格不表示所有未完成市级学分的教师学情，请师干训领导以区级学分平台“统计查询&gt; 结业统计”的数据查询结果为准，请务必核实市级缺分名单，通知督促这些教师参加完成2021春的市级共享课程（十三五最后一期）报名学习。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5282"/>
        <w:gridCol w:w="1504"/>
        <w:gridCol w:w="1504"/>
      </w:tblGrid>
      <w:tr w:rsidR="00170062" w:rsidRPr="00D809BE" w:rsidTr="008D0EC3">
        <w:trPr>
          <w:trHeight w:val="27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2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师德-状态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知识-状态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</w:t>
            </w:r>
            <w:proofErr w:type="gramEnd"/>
          </w:p>
        </w:tc>
        <w:tc>
          <w:tcPr>
            <w:tcW w:w="28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西渡小学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顾洁龄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上海市奉贤区奉城第二小学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周思洁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上海市奉贤区奉城第二小学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何书情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上海市奉贤区奉城第二小学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夏雨沁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上海市奉贤区奉城第二小学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金丹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四团小学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顾奕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青村小学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狄晓婕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褚碧云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朱韧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金阳幼儿园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徐晨阳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范诗怡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马赢赢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马瑶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星辰幼儿园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上海市奉贤区奉城高级中学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瞿光明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上海市奉贤区古华中学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郭平洪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邵根初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沈辉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汤海凌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许娟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石敏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黄文莉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何球红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青少年活动中心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胡杨园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上海市奉贤区弘文学校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周怡歆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奉贤区社区学院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魏春霞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上海市奉贤区教育学院附属实验小学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唐胜利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庄行学校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徐国强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庄行学校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庄行学校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孙永魁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吴彩霞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金军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上海市奉贤区金水苑小学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储迟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上海市奉贤区金水苑小学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王逸敏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上海市奉贤区金水苑小学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郝晓燕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上海市奉贤区汇贤中学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王天园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金棕榈幼儿园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顾周怡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金棕榈幼儿园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王牡丹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金棕榈幼儿园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瞿希圣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杨依芸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金晨佳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思齐幼儿园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唐晓玲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尚同中学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池丽杰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尚同中学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上海帕丁顿双语学校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涂运煜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上海帕丁顿双语学校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黄冠明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上海帕丁顿双语学校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马俊丽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上海奉贤区世外教育附属临港外国语学校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周瑜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上海奉贤区世外教育附属临港外国语学校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褚张倪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奉城一小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顾士龙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青村小学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仉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尤纪红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胡永芳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于峰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上海市奉贤区四团中学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夏怡婷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上海市奉贤区柘林学校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常欠欠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西渡学校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上海市奉贤中等专业学校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夏达明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上海市奉贤中等专业学校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少军校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陈永耀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教育保障服务中心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何永军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教育保障服务中心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季笑尘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教育保障服务中心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洪星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上海市奉贤区弘文学校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蒋顾鹰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上海市奉贤区教育学院附属实验小学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海湾幼儿园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戴光明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庄行学校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张琴妹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陈永良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徐凌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景秀高中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上海市奉贤区金水苑小学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丛芳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尚同中学</w:t>
            </w:r>
            <w:proofErr w:type="gram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梁宏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上海帕丁顿双语学校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苗岩</w:t>
            </w:r>
            <w:proofErr w:type="gramEnd"/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上海帕丁顿双语学校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  <w:tr w:rsidR="00170062" w:rsidRPr="00D809BE" w:rsidTr="008D0EC3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狄丹红</w:t>
            </w:r>
          </w:p>
        </w:tc>
        <w:tc>
          <w:tcPr>
            <w:tcW w:w="2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奉贤区思言小学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需报名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0062" w:rsidRPr="00D809BE" w:rsidRDefault="00170062" w:rsidP="008D0E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9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可完成</w:t>
            </w:r>
          </w:p>
        </w:tc>
      </w:tr>
    </w:tbl>
    <w:p w:rsidR="00170062" w:rsidRDefault="00170062" w:rsidP="00170062"/>
    <w:p w:rsidR="001A6136" w:rsidRPr="00170062" w:rsidRDefault="001A6136" w:rsidP="008A38C9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A6136" w:rsidRDefault="001A6136" w:rsidP="001A6136">
      <w:pPr>
        <w:spacing w:line="360" w:lineRule="auto"/>
        <w:ind w:firstLineChars="195" w:firstLine="470"/>
        <w:rPr>
          <w:rFonts w:asciiTheme="minorEastAsia" w:hAnsiTheme="minorEastAsia"/>
          <w:b/>
          <w:sz w:val="24"/>
          <w:szCs w:val="24"/>
        </w:rPr>
      </w:pPr>
      <w:r w:rsidRPr="00E61ECE">
        <w:rPr>
          <w:rFonts w:asciiTheme="minorEastAsia" w:hAnsiTheme="minorEastAsia" w:hint="eastAsia"/>
          <w:b/>
          <w:sz w:val="24"/>
          <w:szCs w:val="24"/>
        </w:rPr>
        <w:t>通知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E61ECE">
        <w:rPr>
          <w:rFonts w:asciiTheme="minorEastAsia" w:hAnsiTheme="minorEastAsia" w:hint="eastAsia"/>
          <w:b/>
          <w:sz w:val="24"/>
          <w:szCs w:val="24"/>
        </w:rPr>
        <w:t>：</w:t>
      </w:r>
    </w:p>
    <w:p w:rsidR="002A6EE4" w:rsidRDefault="002A6EE4" w:rsidP="002A6EE4">
      <w:pPr>
        <w:jc w:val="center"/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</w:p>
    <w:p w:rsidR="002A6EE4" w:rsidRPr="002A6EE4" w:rsidRDefault="002A6EE4" w:rsidP="002A6E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6E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关于奉贤区中小学（幼儿园）青年教师（</w:t>
      </w:r>
      <w:r w:rsidRPr="002A6E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2-5</w:t>
      </w:r>
      <w:r w:rsidRPr="002A6E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年）专业发展实践研究项目</w:t>
      </w:r>
    </w:p>
    <w:p w:rsidR="002A6EE4" w:rsidRPr="002A6EE4" w:rsidRDefault="002A6EE4" w:rsidP="002A6E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6EE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立项通知</w:t>
      </w:r>
    </w:p>
    <w:p w:rsidR="002A6EE4" w:rsidRPr="002A6EE4" w:rsidRDefault="002A6EE4" w:rsidP="002A6EE4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2A6EE4">
        <w:rPr>
          <w:rFonts w:asciiTheme="minorEastAsia" w:hAnsiTheme="minorEastAsia" w:hint="eastAsia"/>
          <w:sz w:val="24"/>
          <w:szCs w:val="24"/>
        </w:rPr>
        <w:t>各基层单位：</w:t>
      </w:r>
    </w:p>
    <w:p w:rsidR="002A6EE4" w:rsidRPr="002A6EE4" w:rsidRDefault="002A6EE4" w:rsidP="002A6EE4">
      <w:pPr>
        <w:spacing w:line="360" w:lineRule="auto"/>
        <w:ind w:firstLineChars="195" w:firstLine="468"/>
        <w:rPr>
          <w:rFonts w:asciiTheme="minorEastAsia" w:hAnsiTheme="minorEastAsia"/>
          <w:sz w:val="24"/>
          <w:szCs w:val="24"/>
        </w:rPr>
      </w:pPr>
      <w:r w:rsidRPr="002A6EE4">
        <w:rPr>
          <w:rFonts w:asciiTheme="minorEastAsia" w:hAnsiTheme="minorEastAsia"/>
          <w:sz w:val="24"/>
          <w:szCs w:val="24"/>
        </w:rPr>
        <w:lastRenderedPageBreak/>
        <w:t>2020</w:t>
      </w:r>
      <w:r w:rsidRPr="002A6EE4">
        <w:rPr>
          <w:rFonts w:asciiTheme="minorEastAsia" w:hAnsiTheme="minorEastAsia" w:hint="eastAsia"/>
          <w:sz w:val="24"/>
          <w:szCs w:val="24"/>
        </w:rPr>
        <w:t>-</w:t>
      </w:r>
      <w:r w:rsidRPr="002A6EE4">
        <w:rPr>
          <w:rFonts w:asciiTheme="minorEastAsia" w:hAnsiTheme="minorEastAsia"/>
          <w:sz w:val="24"/>
          <w:szCs w:val="24"/>
        </w:rPr>
        <w:t>2021</w:t>
      </w:r>
      <w:r w:rsidRPr="002A6EE4">
        <w:rPr>
          <w:rFonts w:asciiTheme="minorEastAsia" w:hAnsiTheme="minorEastAsia" w:hint="eastAsia"/>
          <w:sz w:val="24"/>
          <w:szCs w:val="24"/>
        </w:rPr>
        <w:t>奉贤区</w:t>
      </w:r>
      <w:r w:rsidRPr="002A6EE4">
        <w:rPr>
          <w:rFonts w:asciiTheme="minorEastAsia" w:hAnsiTheme="minorEastAsia"/>
          <w:sz w:val="24"/>
          <w:szCs w:val="24"/>
        </w:rPr>
        <w:t>青年教师（2</w:t>
      </w:r>
      <w:r w:rsidRPr="002A6EE4">
        <w:rPr>
          <w:rFonts w:asciiTheme="minorEastAsia" w:hAnsiTheme="minorEastAsia" w:hint="eastAsia"/>
          <w:sz w:val="24"/>
          <w:szCs w:val="24"/>
        </w:rPr>
        <w:t>-</w:t>
      </w:r>
      <w:r w:rsidRPr="002A6EE4">
        <w:rPr>
          <w:rFonts w:asciiTheme="minorEastAsia" w:hAnsiTheme="minorEastAsia"/>
          <w:sz w:val="24"/>
          <w:szCs w:val="24"/>
        </w:rPr>
        <w:t>5年）实践研究项目</w:t>
      </w:r>
      <w:r w:rsidRPr="002A6EE4">
        <w:rPr>
          <w:rFonts w:asciiTheme="minorEastAsia" w:hAnsiTheme="minorEastAsia" w:hint="eastAsia"/>
          <w:sz w:val="24"/>
          <w:szCs w:val="24"/>
        </w:rPr>
        <w:t>正式启动，经</w:t>
      </w:r>
      <w:r w:rsidRPr="002A6EE4">
        <w:rPr>
          <w:rFonts w:asciiTheme="minorEastAsia" w:hAnsiTheme="minorEastAsia"/>
          <w:sz w:val="24"/>
          <w:szCs w:val="24"/>
        </w:rPr>
        <w:t>专家</w:t>
      </w:r>
      <w:r w:rsidRPr="002A6EE4">
        <w:rPr>
          <w:rFonts w:asciiTheme="minorEastAsia" w:hAnsiTheme="minorEastAsia" w:hint="eastAsia"/>
          <w:sz w:val="24"/>
          <w:szCs w:val="24"/>
        </w:rPr>
        <w:t>组</w:t>
      </w:r>
      <w:r w:rsidRPr="002A6EE4">
        <w:rPr>
          <w:rFonts w:asciiTheme="minorEastAsia" w:hAnsiTheme="minorEastAsia"/>
          <w:sz w:val="24"/>
          <w:szCs w:val="24"/>
        </w:rPr>
        <w:t>评审</w:t>
      </w:r>
      <w:r w:rsidRPr="002A6EE4">
        <w:rPr>
          <w:rFonts w:asciiTheme="minorEastAsia" w:hAnsiTheme="minorEastAsia" w:hint="eastAsia"/>
          <w:sz w:val="24"/>
          <w:szCs w:val="24"/>
        </w:rPr>
        <w:t>决定，我</w:t>
      </w:r>
      <w:r w:rsidRPr="002A6EE4">
        <w:rPr>
          <w:rFonts w:asciiTheme="minorEastAsia" w:hAnsiTheme="minorEastAsia"/>
          <w:sz w:val="24"/>
          <w:szCs w:val="24"/>
        </w:rPr>
        <w:t>区共有</w:t>
      </w:r>
      <w:r w:rsidRPr="002A6EE4">
        <w:rPr>
          <w:rFonts w:asciiTheme="minorEastAsia" w:hAnsiTheme="minorEastAsia" w:hint="eastAsia"/>
          <w:sz w:val="24"/>
          <w:szCs w:val="24"/>
        </w:rPr>
        <w:t>50</w:t>
      </w:r>
      <w:r w:rsidRPr="002A6EE4">
        <w:rPr>
          <w:rFonts w:asciiTheme="minorEastAsia" w:hAnsiTheme="minorEastAsia"/>
          <w:sz w:val="24"/>
          <w:szCs w:val="24"/>
        </w:rPr>
        <w:t>个项目获得</w:t>
      </w:r>
      <w:r w:rsidRPr="002A6EE4">
        <w:rPr>
          <w:rFonts w:asciiTheme="minorEastAsia" w:hAnsiTheme="minorEastAsia" w:hint="eastAsia"/>
          <w:sz w:val="24"/>
          <w:szCs w:val="24"/>
        </w:rPr>
        <w:t>区级</w:t>
      </w:r>
      <w:r w:rsidRPr="002A6EE4">
        <w:rPr>
          <w:rFonts w:asciiTheme="minorEastAsia" w:hAnsiTheme="minorEastAsia"/>
          <w:sz w:val="24"/>
          <w:szCs w:val="24"/>
        </w:rPr>
        <w:t>立项</w:t>
      </w:r>
      <w:r w:rsidRPr="002A6EE4">
        <w:rPr>
          <w:rFonts w:asciiTheme="minorEastAsia" w:hAnsiTheme="minorEastAsia" w:hint="eastAsia"/>
          <w:sz w:val="24"/>
          <w:szCs w:val="24"/>
        </w:rPr>
        <w:t>，</w:t>
      </w:r>
      <w:r w:rsidRPr="002A6EE4">
        <w:rPr>
          <w:rFonts w:asciiTheme="minorEastAsia" w:hAnsiTheme="minorEastAsia"/>
          <w:sz w:val="24"/>
          <w:szCs w:val="24"/>
        </w:rPr>
        <w:t>其中学校实践项目</w:t>
      </w:r>
      <w:r w:rsidRPr="002A6EE4">
        <w:rPr>
          <w:rFonts w:asciiTheme="minorEastAsia" w:hAnsiTheme="minorEastAsia" w:hint="eastAsia"/>
          <w:sz w:val="24"/>
          <w:szCs w:val="24"/>
        </w:rPr>
        <w:t>11</w:t>
      </w:r>
      <w:r w:rsidRPr="002A6EE4">
        <w:rPr>
          <w:rFonts w:asciiTheme="minorEastAsia" w:hAnsiTheme="minorEastAsia"/>
          <w:sz w:val="24"/>
          <w:szCs w:val="24"/>
        </w:rPr>
        <w:t>项</w:t>
      </w:r>
      <w:r w:rsidRPr="002A6EE4">
        <w:rPr>
          <w:rFonts w:asciiTheme="minorEastAsia" w:hAnsiTheme="minorEastAsia" w:hint="eastAsia"/>
          <w:sz w:val="24"/>
          <w:szCs w:val="24"/>
        </w:rPr>
        <w:t>，</w:t>
      </w:r>
      <w:r w:rsidRPr="002A6EE4">
        <w:rPr>
          <w:rFonts w:asciiTheme="minorEastAsia" w:hAnsiTheme="minorEastAsia"/>
          <w:sz w:val="24"/>
          <w:szCs w:val="24"/>
        </w:rPr>
        <w:t>青年教师团队实践研究项目</w:t>
      </w:r>
      <w:r w:rsidRPr="002A6EE4">
        <w:rPr>
          <w:rFonts w:asciiTheme="minorEastAsia" w:hAnsiTheme="minorEastAsia" w:hint="eastAsia"/>
          <w:sz w:val="24"/>
          <w:szCs w:val="24"/>
        </w:rPr>
        <w:t>3</w:t>
      </w:r>
      <w:r w:rsidRPr="002A6EE4">
        <w:rPr>
          <w:rFonts w:asciiTheme="minorEastAsia" w:hAnsiTheme="minorEastAsia"/>
          <w:sz w:val="24"/>
          <w:szCs w:val="24"/>
        </w:rPr>
        <w:t>9项</w:t>
      </w:r>
      <w:r w:rsidRPr="002A6EE4">
        <w:rPr>
          <w:rFonts w:asciiTheme="minorEastAsia" w:hAnsiTheme="minorEastAsia" w:hint="eastAsia"/>
          <w:sz w:val="24"/>
          <w:szCs w:val="24"/>
        </w:rPr>
        <w:t>。</w:t>
      </w:r>
      <w:r w:rsidRPr="002A6EE4">
        <w:rPr>
          <w:rFonts w:asciiTheme="minorEastAsia" w:hAnsiTheme="minorEastAsia"/>
          <w:sz w:val="24"/>
          <w:szCs w:val="24"/>
        </w:rPr>
        <w:t>感谢</w:t>
      </w:r>
      <w:r w:rsidRPr="002A6EE4">
        <w:rPr>
          <w:rFonts w:asciiTheme="minorEastAsia" w:hAnsiTheme="minorEastAsia" w:hint="eastAsia"/>
          <w:sz w:val="24"/>
          <w:szCs w:val="24"/>
        </w:rPr>
        <w:t>各单位</w:t>
      </w:r>
      <w:r w:rsidRPr="002A6EE4">
        <w:rPr>
          <w:rFonts w:asciiTheme="minorEastAsia" w:hAnsiTheme="minorEastAsia"/>
          <w:sz w:val="24"/>
          <w:szCs w:val="24"/>
        </w:rPr>
        <w:t>对于2</w:t>
      </w:r>
      <w:r w:rsidRPr="002A6EE4">
        <w:rPr>
          <w:rFonts w:asciiTheme="minorEastAsia" w:hAnsiTheme="minorEastAsia" w:hint="eastAsia"/>
          <w:sz w:val="24"/>
          <w:szCs w:val="24"/>
        </w:rPr>
        <w:t>-</w:t>
      </w:r>
      <w:r w:rsidRPr="002A6EE4">
        <w:rPr>
          <w:rFonts w:asciiTheme="minorEastAsia" w:hAnsiTheme="minorEastAsia"/>
          <w:sz w:val="24"/>
          <w:szCs w:val="24"/>
        </w:rPr>
        <w:t>5年青年教师培养工作的关注与支持</w:t>
      </w:r>
      <w:r w:rsidRPr="002A6EE4">
        <w:rPr>
          <w:rFonts w:asciiTheme="minorEastAsia" w:hAnsiTheme="minorEastAsia" w:hint="eastAsia"/>
          <w:sz w:val="24"/>
          <w:szCs w:val="24"/>
        </w:rPr>
        <w:t>，接下来请</w:t>
      </w:r>
      <w:r w:rsidRPr="002A6EE4">
        <w:rPr>
          <w:rFonts w:asciiTheme="minorEastAsia" w:hAnsiTheme="minorEastAsia"/>
          <w:sz w:val="24"/>
          <w:szCs w:val="24"/>
        </w:rPr>
        <w:t>共同参与、支持这些项目团队进行研究。</w:t>
      </w:r>
      <w:r w:rsidRPr="002A6EE4">
        <w:rPr>
          <w:rFonts w:asciiTheme="minorEastAsia" w:hAnsiTheme="minorEastAsia" w:hint="eastAsia"/>
          <w:sz w:val="24"/>
          <w:szCs w:val="24"/>
        </w:rPr>
        <w:t>区级研究项目</w:t>
      </w:r>
      <w:r w:rsidRPr="002A6EE4">
        <w:rPr>
          <w:rFonts w:asciiTheme="minorEastAsia" w:hAnsiTheme="minorEastAsia"/>
          <w:sz w:val="24"/>
          <w:szCs w:val="24"/>
        </w:rPr>
        <w:t>立项名单如下</w:t>
      </w:r>
      <w:r w:rsidRPr="002A6EE4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520"/>
        <w:gridCol w:w="770"/>
        <w:gridCol w:w="4820"/>
        <w:gridCol w:w="992"/>
        <w:gridCol w:w="1559"/>
      </w:tblGrid>
      <w:tr w:rsidR="002A6EE4" w:rsidRPr="002A6EE4" w:rsidTr="008D0EC3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校级实践研究项目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职初教师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立稳课堂的实践探究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周秀丽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上师大四附中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“实中碧池育新荷”青年教师培养工程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实验中学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基于上海农村学校学情的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微课开发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星火学校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立足单元设计，建设教师梯队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基地学校见习教师规范化培训模式的实践研究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朱伟英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解放路小学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青年教师基于量表的作业设计实践研究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何超英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“音乐工作坊”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促职初教师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音乐素养提升的实践研究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语言工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作坊提升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职初教师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语言教学能力的实践研究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周丽红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青年教师与家长沟通的策略研究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解放路幼儿园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基于观察大班幼儿开展项目式学习的实践研究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毕红梅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金蔷薇幼儿园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在角色游戏中对幼儿行为观察识别，提升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职初教师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新南幼儿园</w:t>
            </w:r>
          </w:p>
        </w:tc>
      </w:tr>
      <w:tr w:rsidR="002A6EE4" w:rsidRPr="002A6EE4" w:rsidTr="008D0EC3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教师实践研究项目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指向“思维发展与提升”素养培育的整本书阅读课堂教学设计——以《乡土中国》为例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徐梦晓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曙光中学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基于钉钉平台的生命科学学科有效在线教学组织实践研究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姚依婷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曙光中学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基于知识清单的高中数学试卷评讲课的教学研究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郑晓宁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上师大四附中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编演课本剧在城乡初中语文记叙文教学中的实践探索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管梨杉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奉城第二中学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初中《道德与法治》作业设计优化的实践研究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潘月美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南桥中学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利用课堂评价机制培养学生自信心的实践研究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南桥中学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跨学科“做中学”实践与研究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育秀实验学校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初中化学溶液单元中学生迷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思概念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校正的策略研究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育秀实验学校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核心素养背景下初中历史教学中史料实证素养培养的实践研究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育秀实验学校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部编教材使用背景下乡村小学高年级口语交际教学的实践与研究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菁菁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寺学校</w:t>
            </w:r>
            <w:proofErr w:type="gramEnd"/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依托小学语文部编教材进行传统文化教育的实践研究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寺学校</w:t>
            </w:r>
            <w:proofErr w:type="gramEnd"/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绘本阅读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的低年级拼音识字教学的实践研究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寺学校</w:t>
            </w:r>
            <w:proofErr w:type="gramEnd"/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农村学校在初中物理实验教学中培养科学探究素养的策略研究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朱晏洁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星火学校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“木制狗屋”项目化学习的设计与实施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刘房杰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星火学校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支架式教学下，小学中高年级学生几何直观能力运用的实践与研究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柘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几何画板对小数课堂教学有效性整合的探究与实践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王梓屹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平安学校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“穿越绘本 轻松写话”低年级写作的方法与实践研究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张乐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奉教院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附小 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小学语文教学中阅读能力与写作能力的关系研究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沈未迪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奉教院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附小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借助“醇美教育戏剧活动”提升小学高段学生语文阅读素养的实践研究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张彦蓉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恒贤小学</w:t>
            </w:r>
            <w:proofErr w:type="gramEnd"/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小学低段语文字理识字教学有效性的实践研究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施婧雯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南桥小学 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小学低年级歌唱课教学情境创设的有效策略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曾可欣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小学数学低年段口头作业的设计研究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邱晓玉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小学低年级歌唱课中有效创设教学情境的策略研究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曾可欣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利用“镜子课堂”提升青年教师教学反思能力的实践研究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解放路小学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小学语文朗读教学研究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解放路小学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培育与提升小学青年教师家教指导力的实践研究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瞿文逸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明德外国语小学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如何提升青年教师在小学低年段唱游欣赏课教学成效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宋嘉敏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青村小学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基于“小语成长坊”的小学语</w:t>
            </w: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文职初教师</w:t>
            </w:r>
            <w:proofErr w:type="gramEnd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专业成长的实践研究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张佳婕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育贤小学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小学语文课堂中开展主题式综合活动的实践研究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彭璐萍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思言小学</w:t>
            </w:r>
            <w:proofErr w:type="gramEnd"/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2-5年期成长教师听评课能力的实践研究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冯盼盼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塘外小学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小学低年级道德与法治双向渗透的实践研究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张仁杰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西渡小学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以“会课”为载体提高青年教师教学能力的实践研究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李南妮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肖塘小学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自然物有效融入班级环境创设的实践研究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张佳璎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海湾幼儿园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信息技术环境下利用互助小组探究智慧课堂教学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闻佳惠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以节日为载体培养大班幼儿感恩意识的实践研究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谈竹英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金蔷薇幼儿园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在小班角色游戏中利用学习故事提高教师的观察与解读能力的研究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  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满天星幼儿园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提升青年教师在角色游戏中观察识别幼儿行为能力的实践研究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新南幼儿园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基于情景阅读促进大班幼儿自主阅读能力发展的实践研究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月亮船幼儿园</w:t>
            </w:r>
          </w:p>
        </w:tc>
      </w:tr>
      <w:tr w:rsidR="002A6EE4" w:rsidRPr="002A6EE4" w:rsidTr="008D0EC3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情景阅读活动中有效运用多媒体的实践研究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张诗琪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E4" w:rsidRPr="002A6EE4" w:rsidRDefault="002A6EE4" w:rsidP="002A6E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6E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月亮船幼儿园</w:t>
            </w:r>
          </w:p>
        </w:tc>
      </w:tr>
    </w:tbl>
    <w:p w:rsidR="002A6EE4" w:rsidRPr="002A6EE4" w:rsidRDefault="002A6EE4" w:rsidP="002A6EE4">
      <w:pPr>
        <w:rPr>
          <w:rFonts w:ascii="Times New Roman" w:eastAsia="宋体" w:hAnsi="Times New Roman" w:cs="Times New Roman"/>
          <w:szCs w:val="24"/>
        </w:rPr>
      </w:pP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 w:rsidRPr="00436728">
        <w:rPr>
          <w:rFonts w:ascii="宋体" w:eastAsia="宋体" w:hAnsi="宋体" w:cs="宋体" w:hint="eastAsia"/>
          <w:sz w:val="28"/>
          <w:szCs w:val="28"/>
        </w:rPr>
        <w:t>教育培训管理中心</w:t>
      </w:r>
    </w:p>
    <w:p w:rsidR="00436728" w:rsidRPr="007150A3" w:rsidRDefault="00436728" w:rsidP="007150A3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</w:t>
      </w:r>
      <w:r w:rsidR="00713B6C">
        <w:rPr>
          <w:rFonts w:ascii="宋体" w:eastAsia="宋体" w:hAnsi="宋体" w:cs="宋体" w:hint="eastAsia"/>
          <w:sz w:val="28"/>
          <w:szCs w:val="28"/>
        </w:rPr>
        <w:t>2</w:t>
      </w:r>
      <w:r w:rsidR="00170062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年</w:t>
      </w:r>
      <w:r w:rsidR="00170062">
        <w:rPr>
          <w:rFonts w:ascii="宋体" w:eastAsia="宋体" w:hAnsi="宋体" w:cs="宋体" w:hint="eastAsia"/>
          <w:sz w:val="28"/>
          <w:szCs w:val="28"/>
        </w:rPr>
        <w:t>1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170062">
        <w:rPr>
          <w:rFonts w:ascii="宋体" w:eastAsia="宋体" w:hAnsi="宋体" w:cs="宋体" w:hint="eastAsia"/>
          <w:sz w:val="28"/>
          <w:szCs w:val="28"/>
        </w:rPr>
        <w:t>6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sectPr w:rsidR="00436728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9C" w:rsidRDefault="00BD069C" w:rsidP="00436728">
      <w:r>
        <w:separator/>
      </w:r>
    </w:p>
  </w:endnote>
  <w:endnote w:type="continuationSeparator" w:id="0">
    <w:p w:rsidR="00BD069C" w:rsidRDefault="00BD069C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9C" w:rsidRDefault="00BD069C" w:rsidP="00436728">
      <w:r>
        <w:separator/>
      </w:r>
    </w:p>
  </w:footnote>
  <w:footnote w:type="continuationSeparator" w:id="0">
    <w:p w:rsidR="00BD069C" w:rsidRDefault="00BD069C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Theme="minorEastAsia" w:hAnsiTheme="minorEastAsia" w:cstheme="minorBid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343BF"/>
    <w:rsid w:val="00053390"/>
    <w:rsid w:val="000671BD"/>
    <w:rsid w:val="000820AB"/>
    <w:rsid w:val="000A1354"/>
    <w:rsid w:val="000A31A3"/>
    <w:rsid w:val="000A5A53"/>
    <w:rsid w:val="000C586A"/>
    <w:rsid w:val="000E118F"/>
    <w:rsid w:val="000E4A72"/>
    <w:rsid w:val="000E5476"/>
    <w:rsid w:val="000F470D"/>
    <w:rsid w:val="000F5128"/>
    <w:rsid w:val="00107F9B"/>
    <w:rsid w:val="00114D6D"/>
    <w:rsid w:val="00125BB5"/>
    <w:rsid w:val="00133CE1"/>
    <w:rsid w:val="001453B7"/>
    <w:rsid w:val="0014666E"/>
    <w:rsid w:val="00146C2E"/>
    <w:rsid w:val="0015053E"/>
    <w:rsid w:val="00164A08"/>
    <w:rsid w:val="00170062"/>
    <w:rsid w:val="00172074"/>
    <w:rsid w:val="001766C3"/>
    <w:rsid w:val="00195B5D"/>
    <w:rsid w:val="001A4929"/>
    <w:rsid w:val="001A6136"/>
    <w:rsid w:val="001C6C2F"/>
    <w:rsid w:val="001D2F8F"/>
    <w:rsid w:val="001F3885"/>
    <w:rsid w:val="00245839"/>
    <w:rsid w:val="00247BE9"/>
    <w:rsid w:val="00254534"/>
    <w:rsid w:val="00262C71"/>
    <w:rsid w:val="00266398"/>
    <w:rsid w:val="002A4D95"/>
    <w:rsid w:val="002A6EE4"/>
    <w:rsid w:val="002B6664"/>
    <w:rsid w:val="002F6D8C"/>
    <w:rsid w:val="00310CD2"/>
    <w:rsid w:val="003144E7"/>
    <w:rsid w:val="003167EB"/>
    <w:rsid w:val="0032418D"/>
    <w:rsid w:val="00341380"/>
    <w:rsid w:val="003436A4"/>
    <w:rsid w:val="00350EC0"/>
    <w:rsid w:val="003977B9"/>
    <w:rsid w:val="00405D6B"/>
    <w:rsid w:val="00436728"/>
    <w:rsid w:val="0045629F"/>
    <w:rsid w:val="004726E8"/>
    <w:rsid w:val="00482783"/>
    <w:rsid w:val="00485B85"/>
    <w:rsid w:val="004A1987"/>
    <w:rsid w:val="004A1C88"/>
    <w:rsid w:val="004B7EE1"/>
    <w:rsid w:val="004F3C96"/>
    <w:rsid w:val="004F656B"/>
    <w:rsid w:val="00505432"/>
    <w:rsid w:val="0051122C"/>
    <w:rsid w:val="00516B74"/>
    <w:rsid w:val="00527C12"/>
    <w:rsid w:val="00534E39"/>
    <w:rsid w:val="005470F1"/>
    <w:rsid w:val="005555BE"/>
    <w:rsid w:val="005568CB"/>
    <w:rsid w:val="00563B04"/>
    <w:rsid w:val="005C7072"/>
    <w:rsid w:val="005F1BF8"/>
    <w:rsid w:val="005F1F9C"/>
    <w:rsid w:val="00612BB1"/>
    <w:rsid w:val="00614E77"/>
    <w:rsid w:val="00641E23"/>
    <w:rsid w:val="00697A41"/>
    <w:rsid w:val="006A4DDC"/>
    <w:rsid w:val="006D422E"/>
    <w:rsid w:val="006E4F34"/>
    <w:rsid w:val="006E7DC0"/>
    <w:rsid w:val="006F5DAA"/>
    <w:rsid w:val="00713B6C"/>
    <w:rsid w:val="007147EF"/>
    <w:rsid w:val="007150A3"/>
    <w:rsid w:val="00717817"/>
    <w:rsid w:val="00725A46"/>
    <w:rsid w:val="007318FD"/>
    <w:rsid w:val="00740622"/>
    <w:rsid w:val="007465B0"/>
    <w:rsid w:val="007719B2"/>
    <w:rsid w:val="007A4A67"/>
    <w:rsid w:val="007C658C"/>
    <w:rsid w:val="00801AAF"/>
    <w:rsid w:val="00810DD0"/>
    <w:rsid w:val="008307A4"/>
    <w:rsid w:val="00851BE0"/>
    <w:rsid w:val="0087589B"/>
    <w:rsid w:val="00886911"/>
    <w:rsid w:val="008A38C9"/>
    <w:rsid w:val="008C654B"/>
    <w:rsid w:val="008E66F3"/>
    <w:rsid w:val="008F26F0"/>
    <w:rsid w:val="00907225"/>
    <w:rsid w:val="0091248D"/>
    <w:rsid w:val="00920AC8"/>
    <w:rsid w:val="009370D3"/>
    <w:rsid w:val="00953E88"/>
    <w:rsid w:val="00962614"/>
    <w:rsid w:val="00965590"/>
    <w:rsid w:val="009810E9"/>
    <w:rsid w:val="0099706E"/>
    <w:rsid w:val="009A0AE4"/>
    <w:rsid w:val="00A433B6"/>
    <w:rsid w:val="00A537D5"/>
    <w:rsid w:val="00A60C5D"/>
    <w:rsid w:val="00A65B70"/>
    <w:rsid w:val="00A74BE8"/>
    <w:rsid w:val="00AA4DDA"/>
    <w:rsid w:val="00AC5710"/>
    <w:rsid w:val="00AD513A"/>
    <w:rsid w:val="00B40236"/>
    <w:rsid w:val="00B40BB6"/>
    <w:rsid w:val="00B7561F"/>
    <w:rsid w:val="00B8788F"/>
    <w:rsid w:val="00B94EFD"/>
    <w:rsid w:val="00BB5834"/>
    <w:rsid w:val="00BD069C"/>
    <w:rsid w:val="00BD6750"/>
    <w:rsid w:val="00C040BC"/>
    <w:rsid w:val="00C459A6"/>
    <w:rsid w:val="00C54EB3"/>
    <w:rsid w:val="00C87E1E"/>
    <w:rsid w:val="00C96DEA"/>
    <w:rsid w:val="00CC557B"/>
    <w:rsid w:val="00CE6F92"/>
    <w:rsid w:val="00D017CC"/>
    <w:rsid w:val="00D162CE"/>
    <w:rsid w:val="00D6644E"/>
    <w:rsid w:val="00D955E7"/>
    <w:rsid w:val="00DB289B"/>
    <w:rsid w:val="00DB3ADC"/>
    <w:rsid w:val="00DD0F09"/>
    <w:rsid w:val="00DD1FE5"/>
    <w:rsid w:val="00DD4C2D"/>
    <w:rsid w:val="00DD59B9"/>
    <w:rsid w:val="00DE0E07"/>
    <w:rsid w:val="00DF3106"/>
    <w:rsid w:val="00DF4313"/>
    <w:rsid w:val="00E004FA"/>
    <w:rsid w:val="00E338E8"/>
    <w:rsid w:val="00E419E0"/>
    <w:rsid w:val="00E50DAB"/>
    <w:rsid w:val="00E61ECE"/>
    <w:rsid w:val="00E67AFA"/>
    <w:rsid w:val="00EB0853"/>
    <w:rsid w:val="00EC5098"/>
    <w:rsid w:val="00EE6CEC"/>
    <w:rsid w:val="00F03CBB"/>
    <w:rsid w:val="00F16EA5"/>
    <w:rsid w:val="00F345B2"/>
    <w:rsid w:val="00F4056C"/>
    <w:rsid w:val="00F75C85"/>
    <w:rsid w:val="00F77083"/>
    <w:rsid w:val="00F94A93"/>
    <w:rsid w:val="00FC2268"/>
    <w:rsid w:val="00FC620D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qFormat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EE6CEC"/>
  </w:style>
  <w:style w:type="table" w:customStyle="1" w:styleId="2">
    <w:name w:val="网格型2"/>
    <w:basedOn w:val="a1"/>
    <w:next w:val="a5"/>
    <w:uiPriority w:val="59"/>
    <w:rsid w:val="004F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5"/>
    <w:uiPriority w:val="59"/>
    <w:rsid w:val="0092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5"/>
    <w:uiPriority w:val="59"/>
    <w:rsid w:val="003436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586A"/>
    <w:pPr>
      <w:ind w:firstLine="420"/>
    </w:pPr>
  </w:style>
  <w:style w:type="table" w:customStyle="1" w:styleId="5">
    <w:name w:val="网格型5"/>
    <w:basedOn w:val="a1"/>
    <w:next w:val="a5"/>
    <w:rsid w:val="00771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5"/>
    <w:uiPriority w:val="59"/>
    <w:rsid w:val="00DF4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5"/>
    <w:uiPriority w:val="59"/>
    <w:rsid w:val="00F7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5"/>
    <w:uiPriority w:val="59"/>
    <w:rsid w:val="00E6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63B04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1B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1BF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E7DC0"/>
    <w:rPr>
      <w:color w:val="800080"/>
      <w:u w:val="single"/>
    </w:rPr>
  </w:style>
  <w:style w:type="paragraph" w:customStyle="1" w:styleId="font5">
    <w:name w:val="font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E7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E7D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E7DC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667</Words>
  <Characters>3808</Characters>
  <Application>Microsoft Office Word</Application>
  <DocSecurity>0</DocSecurity>
  <Lines>31</Lines>
  <Paragraphs>8</Paragraphs>
  <ScaleCrop>false</ScaleCrop>
  <Company>ylmfeng.com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117</cp:revision>
  <dcterms:created xsi:type="dcterms:W3CDTF">2020-09-02T06:41:00Z</dcterms:created>
  <dcterms:modified xsi:type="dcterms:W3CDTF">2021-01-06T05:13:00Z</dcterms:modified>
</cp:coreProperties>
</file>