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奉贤区合唱联盟活动通知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区合唱联盟体学校：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为培养我区一线音乐老师的音乐素养，提升合唱指挥能力，兹决定组织相关学校音乐老师参加第四届“合唱之心”国际合唱节暨国际合唱比赛专题讲座活动。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5月20日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（周一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奉贤区区委党校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出席对象：</w:t>
      </w:r>
      <w:r>
        <w:rPr>
          <w:rFonts w:hint="eastAsia" w:ascii="宋体" w:hAnsi="宋体" w:eastAsia="宋体" w:cs="宋体"/>
          <w:sz w:val="24"/>
          <w:szCs w:val="24"/>
        </w:rPr>
        <w:t>区合唱联盟学校相关老师，区合唱联盟学校如下：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97" w:leftChars="57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实验学校、汇贤中学、光明学校、教院附小、南桥小学、实验小学、奉贤中学、青溪中学、育秀学校、阳光外国语学校、奉城二小、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97" w:leftChars="57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江海一小、尚同中学、致远高中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附上专题讲座场次安排表</w:t>
      </w:r>
    </w:p>
    <w:p>
      <w:r>
        <w:rPr>
          <w:rFonts w:hint="eastAsia" w:ascii="宋体" w:hAnsi="宋体" w:eastAsia="宋体" w:cs="宋体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-266065</wp:posOffset>
            </wp:positionH>
            <wp:positionV relativeFrom="paragraph">
              <wp:posOffset>193040</wp:posOffset>
            </wp:positionV>
            <wp:extent cx="6044565" cy="3493770"/>
            <wp:effectExtent l="0" t="0" r="13335" b="11430"/>
            <wp:wrapSquare wrapText="bothSides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奉贤区青少年活动中心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2019年5月17日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31"/>
    <w:rsid w:val="001278BF"/>
    <w:rsid w:val="0017443A"/>
    <w:rsid w:val="00233AE7"/>
    <w:rsid w:val="005757BE"/>
    <w:rsid w:val="005A19D8"/>
    <w:rsid w:val="00AB6C7C"/>
    <w:rsid w:val="00AF2CAA"/>
    <w:rsid w:val="00B0126D"/>
    <w:rsid w:val="00CE42C3"/>
    <w:rsid w:val="00D2458D"/>
    <w:rsid w:val="00EC4D8F"/>
    <w:rsid w:val="00EE10EF"/>
    <w:rsid w:val="00FC4F4D"/>
    <w:rsid w:val="00FE7931"/>
    <w:rsid w:val="0E917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66</TotalTime>
  <ScaleCrop>false</ScaleCrop>
  <LinksUpToDate>false</LinksUpToDate>
  <CharactersWithSpaces>237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2019-05-08T02:58:00Z</dcterms:created>
  <dc:creator>Sarah</dc:creator>
  <cp:lastModifiedBy>Administrator</cp:lastModifiedBy>
  <dcterms:modified xsi:type="dcterms:W3CDTF">2019-05-17T01:14:55Z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