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C8E" w:rsidRDefault="00834C8E" w:rsidP="00834C8E">
      <w:pPr>
        <w:spacing w:line="360" w:lineRule="auto"/>
        <w:jc w:val="center"/>
        <w:rPr>
          <w:rFonts w:ascii="宋体" w:hAnsi="宋体" w:cs="宋体" w:hint="eastAsia"/>
          <w:b/>
          <w:bCs/>
          <w:sz w:val="32"/>
          <w:szCs w:val="32"/>
        </w:rPr>
      </w:pPr>
      <w:r>
        <w:rPr>
          <w:rFonts w:ascii="宋体" w:hAnsi="宋体" w:cs="宋体" w:hint="eastAsia"/>
          <w:b/>
          <w:bCs/>
          <w:sz w:val="32"/>
          <w:szCs w:val="32"/>
        </w:rPr>
        <w:t>教育培训管理中心第八</w:t>
      </w:r>
      <w:r w:rsidRPr="00F9375B">
        <w:rPr>
          <w:rFonts w:ascii="宋体" w:hAnsi="宋体" w:cs="宋体" w:hint="eastAsia"/>
          <w:b/>
          <w:bCs/>
          <w:sz w:val="32"/>
          <w:szCs w:val="32"/>
        </w:rPr>
        <w:t>周通知</w:t>
      </w:r>
    </w:p>
    <w:p w:rsidR="00834C8E" w:rsidRDefault="00834C8E" w:rsidP="00834C8E">
      <w:pPr>
        <w:spacing w:line="360" w:lineRule="auto"/>
        <w:jc w:val="center"/>
        <w:rPr>
          <w:rFonts w:ascii="宋体" w:hAnsi="宋体" w:cs="宋体" w:hint="eastAsia"/>
          <w:b/>
          <w:bCs/>
          <w:sz w:val="32"/>
          <w:szCs w:val="32"/>
        </w:rPr>
      </w:pPr>
    </w:p>
    <w:p w:rsidR="00834C8E" w:rsidRPr="00F9375B" w:rsidRDefault="00834C8E" w:rsidP="00834C8E">
      <w:pPr>
        <w:rPr>
          <w:rFonts w:ascii="宋体" w:hAnsi="宋体" w:hint="eastAsia"/>
          <w:b/>
          <w:szCs w:val="21"/>
        </w:rPr>
      </w:pPr>
      <w:r w:rsidRPr="00F9375B">
        <w:rPr>
          <w:rFonts w:ascii="宋体" w:hAnsi="宋体" w:hint="eastAsia"/>
          <w:b/>
          <w:szCs w:val="21"/>
        </w:rPr>
        <w:t>通知</w:t>
      </w:r>
      <w:proofErr w:type="gramStart"/>
      <w:r w:rsidRPr="00F9375B">
        <w:rPr>
          <w:rFonts w:ascii="宋体" w:hAnsi="宋体" w:hint="eastAsia"/>
          <w:b/>
          <w:szCs w:val="21"/>
        </w:rPr>
        <w:t>一</w:t>
      </w:r>
      <w:proofErr w:type="gramEnd"/>
      <w:r w:rsidRPr="00F9375B">
        <w:rPr>
          <w:rFonts w:ascii="宋体" w:hAnsi="宋体" w:hint="eastAsia"/>
          <w:b/>
          <w:szCs w:val="21"/>
        </w:rPr>
        <w:t>：</w:t>
      </w:r>
    </w:p>
    <w:p w:rsidR="00834C8E" w:rsidRDefault="00834C8E" w:rsidP="00834C8E">
      <w:pPr>
        <w:rPr>
          <w:rFonts w:hint="eastAsia"/>
        </w:rPr>
      </w:pPr>
      <w:r>
        <w:rPr>
          <w:rFonts w:hint="eastAsia"/>
        </w:rPr>
        <w:t>各中小学、幼儿园、成职校、局直属单位：</w:t>
      </w:r>
      <w:r>
        <w:rPr>
          <w:rFonts w:hint="eastAsia"/>
        </w:rPr>
        <w:t xml:space="preserve"> </w:t>
      </w:r>
    </w:p>
    <w:p w:rsidR="00834C8E" w:rsidRDefault="00834C8E" w:rsidP="00834C8E">
      <w:pPr>
        <w:ind w:firstLineChars="200" w:firstLine="420"/>
        <w:rPr>
          <w:rFonts w:hint="eastAsia"/>
        </w:rPr>
      </w:pPr>
      <w:r>
        <w:rPr>
          <w:rFonts w:hint="eastAsia"/>
        </w:rPr>
        <w:t>为进一步规范教师培训管理，不断提升教师培训质效。经研究决定，组织开展奉贤区教育学院“十三五”教师教育区级课程研发</w:t>
      </w:r>
      <w:r>
        <w:rPr>
          <w:rFonts w:hint="eastAsia"/>
        </w:rPr>
        <w:t>申请</w:t>
      </w:r>
      <w:r>
        <w:rPr>
          <w:rFonts w:hint="eastAsia"/>
        </w:rPr>
        <w:t>评审活动。相关要求如下：</w:t>
      </w:r>
      <w:r>
        <w:rPr>
          <w:rFonts w:hint="eastAsia"/>
        </w:rPr>
        <w:t xml:space="preserve"> </w:t>
      </w:r>
    </w:p>
    <w:p w:rsidR="00834C8E" w:rsidRDefault="00834C8E" w:rsidP="00834C8E">
      <w:pPr>
        <w:ind w:firstLineChars="200" w:firstLine="420"/>
        <w:rPr>
          <w:rFonts w:hint="eastAsia"/>
        </w:rPr>
      </w:pPr>
      <w:r>
        <w:rPr>
          <w:rFonts w:hint="eastAsia"/>
        </w:rPr>
        <w:t>一、研发原则</w:t>
      </w:r>
      <w:r>
        <w:rPr>
          <w:rFonts w:hint="eastAsia"/>
        </w:rPr>
        <w:t xml:space="preserve"> </w:t>
      </w:r>
    </w:p>
    <w:p w:rsidR="00834C8E" w:rsidRDefault="00834C8E" w:rsidP="00834C8E">
      <w:pPr>
        <w:ind w:firstLineChars="200" w:firstLine="420"/>
        <w:rPr>
          <w:rFonts w:hint="eastAsia"/>
        </w:rPr>
      </w:pPr>
      <w:r>
        <w:rPr>
          <w:rFonts w:hint="eastAsia"/>
        </w:rPr>
        <w:t>（一）基于需求</w:t>
      </w:r>
      <w:r>
        <w:rPr>
          <w:rFonts w:hint="eastAsia"/>
        </w:rPr>
        <w:t xml:space="preserve"> </w:t>
      </w:r>
    </w:p>
    <w:p w:rsidR="00834C8E" w:rsidRDefault="00834C8E" w:rsidP="00834C8E">
      <w:pPr>
        <w:ind w:firstLineChars="200" w:firstLine="420"/>
        <w:rPr>
          <w:rFonts w:hint="eastAsia"/>
        </w:rPr>
      </w:pPr>
      <w:r>
        <w:rPr>
          <w:rFonts w:hint="eastAsia"/>
        </w:rPr>
        <w:t>培训课程的建设要以教师专业发展的实践需求为导向，充分考虑当前教育对教师素养的新要求，立足教育教学实际，突出实践能力，促进专业发展，努力做到满足需求、引领需求。</w:t>
      </w:r>
      <w:r>
        <w:rPr>
          <w:rFonts w:hint="eastAsia"/>
        </w:rPr>
        <w:t xml:space="preserve"> </w:t>
      </w:r>
    </w:p>
    <w:p w:rsidR="00834C8E" w:rsidRDefault="00834C8E" w:rsidP="00834C8E">
      <w:pPr>
        <w:ind w:firstLineChars="200" w:firstLine="420"/>
        <w:rPr>
          <w:rFonts w:hint="eastAsia"/>
        </w:rPr>
      </w:pPr>
      <w:r>
        <w:rPr>
          <w:rFonts w:hint="eastAsia"/>
        </w:rPr>
        <w:t>（二）分层分类</w:t>
      </w:r>
      <w:r>
        <w:rPr>
          <w:rFonts w:hint="eastAsia"/>
        </w:rPr>
        <w:t xml:space="preserve"> </w:t>
      </w:r>
    </w:p>
    <w:p w:rsidR="00834C8E" w:rsidRDefault="00834C8E" w:rsidP="00834C8E">
      <w:pPr>
        <w:ind w:firstLineChars="200" w:firstLine="420"/>
        <w:rPr>
          <w:rFonts w:hint="eastAsia"/>
        </w:rPr>
      </w:pPr>
      <w:r>
        <w:rPr>
          <w:rFonts w:hint="eastAsia"/>
        </w:rPr>
        <w:t>培训课程的建设要充分考虑教师专业发展的个性化需求，针对不同发展阶段教师的需求差异，设计分层次、多类型的课程，增强课程的针对性和实效性。</w:t>
      </w:r>
      <w:r>
        <w:rPr>
          <w:rFonts w:hint="eastAsia"/>
        </w:rPr>
        <w:t xml:space="preserve"> </w:t>
      </w:r>
    </w:p>
    <w:p w:rsidR="00834C8E" w:rsidRDefault="00834C8E" w:rsidP="00834C8E">
      <w:pPr>
        <w:ind w:firstLineChars="200" w:firstLine="420"/>
        <w:rPr>
          <w:rFonts w:hint="eastAsia"/>
        </w:rPr>
      </w:pPr>
      <w:r>
        <w:rPr>
          <w:rFonts w:hint="eastAsia"/>
        </w:rPr>
        <w:t>（三）优质高效</w:t>
      </w:r>
      <w:r>
        <w:rPr>
          <w:rFonts w:hint="eastAsia"/>
        </w:rPr>
        <w:t xml:space="preserve"> </w:t>
      </w:r>
    </w:p>
    <w:p w:rsidR="00834C8E" w:rsidRDefault="00834C8E" w:rsidP="00834C8E">
      <w:pPr>
        <w:ind w:firstLineChars="200" w:firstLine="420"/>
        <w:rPr>
          <w:rFonts w:hint="eastAsia"/>
        </w:rPr>
      </w:pPr>
      <w:r>
        <w:rPr>
          <w:rFonts w:hint="eastAsia"/>
        </w:rPr>
        <w:t>培训课程能充分体现当前教育之需，围绕教育发展趋势、教育热点和难点问题，具有较高的价值意义，课程实施能实现优质高效，并逐步引导教师培训课程走向精品化、网络化。</w:t>
      </w:r>
      <w:r>
        <w:rPr>
          <w:rFonts w:hint="eastAsia"/>
        </w:rPr>
        <w:t xml:space="preserve"> </w:t>
      </w:r>
    </w:p>
    <w:p w:rsidR="00834C8E" w:rsidRDefault="00834C8E" w:rsidP="00834C8E">
      <w:pPr>
        <w:ind w:firstLineChars="200" w:firstLine="420"/>
        <w:rPr>
          <w:rFonts w:hint="eastAsia"/>
        </w:rPr>
      </w:pPr>
      <w:r>
        <w:rPr>
          <w:rFonts w:hint="eastAsia"/>
        </w:rPr>
        <w:t>二、研发要求</w:t>
      </w:r>
      <w:r>
        <w:rPr>
          <w:rFonts w:hint="eastAsia"/>
        </w:rPr>
        <w:t xml:space="preserve"> </w:t>
      </w:r>
    </w:p>
    <w:p w:rsidR="00834C8E" w:rsidRDefault="00834C8E" w:rsidP="00834C8E">
      <w:pPr>
        <w:ind w:firstLineChars="200" w:firstLine="420"/>
        <w:rPr>
          <w:rFonts w:hint="eastAsia"/>
        </w:rPr>
      </w:pPr>
      <w:r>
        <w:rPr>
          <w:rFonts w:hint="eastAsia"/>
        </w:rPr>
        <w:t>（一）课程要求</w:t>
      </w:r>
      <w:r>
        <w:rPr>
          <w:rFonts w:hint="eastAsia"/>
        </w:rPr>
        <w:t xml:space="preserve"> </w:t>
      </w:r>
    </w:p>
    <w:p w:rsidR="00834C8E" w:rsidRDefault="00834C8E" w:rsidP="00834C8E">
      <w:pPr>
        <w:ind w:firstLineChars="200" w:firstLine="420"/>
        <w:rPr>
          <w:rFonts w:hint="eastAsia"/>
        </w:rPr>
      </w:pPr>
      <w:r>
        <w:rPr>
          <w:rFonts w:hint="eastAsia"/>
        </w:rPr>
        <w:t>注重针对性。以解决教育教学实际问题和引领教师专业发展为导向，课程内容符合区域教育综合改革的新要求、学生核心素养发展需要和教师专业发展个性化需求。</w:t>
      </w:r>
      <w:r>
        <w:rPr>
          <w:rFonts w:hint="eastAsia"/>
        </w:rPr>
        <w:t xml:space="preserve"> </w:t>
      </w:r>
    </w:p>
    <w:p w:rsidR="00834C8E" w:rsidRDefault="00834C8E" w:rsidP="00834C8E">
      <w:pPr>
        <w:ind w:firstLineChars="200" w:firstLine="420"/>
        <w:rPr>
          <w:rFonts w:hint="eastAsia"/>
        </w:rPr>
      </w:pPr>
      <w:r>
        <w:rPr>
          <w:rFonts w:hint="eastAsia"/>
        </w:rPr>
        <w:t>突出实践性。引导教师参与互动，突出实践与反思环节，让教师“做中学”，经历问题的发现、分析和解决过程，将教学实践、教学研究和专业学习三者有机融合，形成“教研修一体”的培训模式。</w:t>
      </w:r>
      <w:r>
        <w:rPr>
          <w:rFonts w:hint="eastAsia"/>
        </w:rPr>
        <w:t xml:space="preserve"> </w:t>
      </w:r>
    </w:p>
    <w:p w:rsidR="00834C8E" w:rsidRDefault="00834C8E" w:rsidP="00834C8E">
      <w:pPr>
        <w:ind w:firstLineChars="200" w:firstLine="420"/>
        <w:rPr>
          <w:rFonts w:hint="eastAsia"/>
        </w:rPr>
      </w:pPr>
      <w:r>
        <w:rPr>
          <w:rFonts w:hint="eastAsia"/>
        </w:rPr>
        <w:t>具有逻辑性。遵循教师成长规律，以教师有效学习为中心，注重课程内容结构，课程内容紧密关联、层层深入，形成具有层次性和逻辑结构的课程内容框架，把教师的学习逐步引向深入。</w:t>
      </w:r>
      <w:r>
        <w:rPr>
          <w:rFonts w:hint="eastAsia"/>
        </w:rPr>
        <w:t xml:space="preserve"> </w:t>
      </w:r>
    </w:p>
    <w:p w:rsidR="00834C8E" w:rsidRDefault="00834C8E" w:rsidP="00834C8E">
      <w:pPr>
        <w:ind w:firstLineChars="200" w:firstLine="420"/>
        <w:rPr>
          <w:rFonts w:hint="eastAsia"/>
        </w:rPr>
      </w:pPr>
      <w:r>
        <w:rPr>
          <w:rFonts w:hint="eastAsia"/>
        </w:rPr>
        <w:t>（二）体例要求</w:t>
      </w:r>
      <w:r>
        <w:rPr>
          <w:rFonts w:hint="eastAsia"/>
        </w:rPr>
        <w:t xml:space="preserve"> </w:t>
      </w:r>
    </w:p>
    <w:p w:rsidR="00834C8E" w:rsidRDefault="00834C8E" w:rsidP="00834C8E">
      <w:pPr>
        <w:ind w:firstLineChars="200" w:firstLine="420"/>
        <w:rPr>
          <w:rFonts w:hint="eastAsia"/>
        </w:rPr>
      </w:pPr>
      <w:r>
        <w:rPr>
          <w:rFonts w:hint="eastAsia"/>
        </w:rPr>
        <w:t>申报课程应包括以下内容：课程基本信息、课程申请概述（背景、目标、内容、计划等）、教学设施设备等。</w:t>
      </w:r>
      <w:r>
        <w:rPr>
          <w:rFonts w:hint="eastAsia"/>
        </w:rPr>
        <w:t xml:space="preserve"> </w:t>
      </w:r>
    </w:p>
    <w:p w:rsidR="00834C8E" w:rsidRDefault="00834C8E" w:rsidP="00834C8E">
      <w:pPr>
        <w:ind w:firstLineChars="200" w:firstLine="420"/>
        <w:rPr>
          <w:rFonts w:hint="eastAsia"/>
        </w:rPr>
      </w:pPr>
      <w:r>
        <w:rPr>
          <w:rFonts w:hint="eastAsia"/>
        </w:rPr>
        <w:t>（三）资源要求。</w:t>
      </w:r>
      <w:r>
        <w:rPr>
          <w:rFonts w:hint="eastAsia"/>
        </w:rPr>
        <w:t xml:space="preserve"> </w:t>
      </w:r>
    </w:p>
    <w:p w:rsidR="00834C8E" w:rsidRDefault="00834C8E" w:rsidP="00834C8E">
      <w:pPr>
        <w:ind w:firstLineChars="200" w:firstLine="420"/>
        <w:rPr>
          <w:rFonts w:hint="eastAsia"/>
        </w:rPr>
      </w:pPr>
      <w:r>
        <w:rPr>
          <w:rFonts w:hint="eastAsia"/>
        </w:rPr>
        <w:t>课程资源包括基本资源和拓展资源。基本资源主要包括课程概述、课程纲要、教学计划、教案或演示文稿、教学视频、单元作业等反映教学活动必需的资源；拓展资源主要包括应用于各教学与学习环节的自学材料和推荐资源等。</w:t>
      </w:r>
      <w:r>
        <w:rPr>
          <w:rFonts w:hint="eastAsia"/>
        </w:rPr>
        <w:t xml:space="preserve"> </w:t>
      </w:r>
    </w:p>
    <w:p w:rsidR="00834C8E" w:rsidRDefault="00834C8E" w:rsidP="00834C8E">
      <w:pPr>
        <w:ind w:firstLineChars="200" w:firstLine="420"/>
        <w:rPr>
          <w:rFonts w:hint="eastAsia"/>
        </w:rPr>
      </w:pPr>
      <w:r>
        <w:rPr>
          <w:rFonts w:hint="eastAsia"/>
        </w:rPr>
        <w:t>（四）课时要求</w:t>
      </w:r>
      <w:r>
        <w:rPr>
          <w:rFonts w:hint="eastAsia"/>
        </w:rPr>
        <w:t xml:space="preserve"> </w:t>
      </w:r>
    </w:p>
    <w:p w:rsidR="00834C8E" w:rsidRDefault="00834C8E" w:rsidP="00834C8E">
      <w:pPr>
        <w:ind w:firstLineChars="200" w:firstLine="420"/>
        <w:rPr>
          <w:rFonts w:hint="eastAsia"/>
        </w:rPr>
      </w:pPr>
      <w:r>
        <w:rPr>
          <w:rFonts w:hint="eastAsia"/>
        </w:rPr>
        <w:t>课程容量一般为</w:t>
      </w:r>
      <w:r>
        <w:rPr>
          <w:rFonts w:hint="eastAsia"/>
        </w:rPr>
        <w:t>8</w:t>
      </w:r>
      <w:r>
        <w:rPr>
          <w:rFonts w:hint="eastAsia"/>
        </w:rPr>
        <w:t>～</w:t>
      </w:r>
      <w:r>
        <w:rPr>
          <w:rFonts w:hint="eastAsia"/>
        </w:rPr>
        <w:t>40</w:t>
      </w:r>
      <w:r>
        <w:rPr>
          <w:rFonts w:hint="eastAsia"/>
        </w:rPr>
        <w:t>课时（</w:t>
      </w:r>
      <w:r>
        <w:rPr>
          <w:rFonts w:hint="eastAsia"/>
        </w:rPr>
        <w:t>2</w:t>
      </w:r>
      <w:r>
        <w:rPr>
          <w:rFonts w:hint="eastAsia"/>
        </w:rPr>
        <w:t>至</w:t>
      </w:r>
      <w:r>
        <w:rPr>
          <w:rFonts w:hint="eastAsia"/>
        </w:rPr>
        <w:t>10</w:t>
      </w:r>
      <w:r>
        <w:rPr>
          <w:rFonts w:hint="eastAsia"/>
        </w:rPr>
        <w:t>个半天），尤其倡导</w:t>
      </w:r>
      <w:r>
        <w:rPr>
          <w:rFonts w:hint="eastAsia"/>
        </w:rPr>
        <w:t>20</w:t>
      </w:r>
      <w:r>
        <w:rPr>
          <w:rFonts w:hint="eastAsia"/>
        </w:rPr>
        <w:t>课时左右的小课程。</w:t>
      </w:r>
      <w:r>
        <w:rPr>
          <w:rFonts w:hint="eastAsia"/>
        </w:rPr>
        <w:t xml:space="preserve"> </w:t>
      </w:r>
    </w:p>
    <w:p w:rsidR="00834C8E" w:rsidRDefault="00834C8E" w:rsidP="00834C8E">
      <w:pPr>
        <w:ind w:firstLineChars="200" w:firstLine="420"/>
        <w:rPr>
          <w:rFonts w:hint="eastAsia"/>
        </w:rPr>
      </w:pPr>
      <w:r>
        <w:rPr>
          <w:rFonts w:hint="eastAsia"/>
        </w:rPr>
        <w:t>（五）团队要求</w:t>
      </w:r>
      <w:r>
        <w:rPr>
          <w:rFonts w:hint="eastAsia"/>
        </w:rPr>
        <w:t xml:space="preserve"> </w:t>
      </w:r>
    </w:p>
    <w:p w:rsidR="00834C8E" w:rsidRDefault="00834C8E" w:rsidP="00834C8E">
      <w:pPr>
        <w:ind w:firstLineChars="200" w:firstLine="420"/>
        <w:rPr>
          <w:rFonts w:hint="eastAsia"/>
        </w:rPr>
      </w:pPr>
      <w:r>
        <w:rPr>
          <w:rFonts w:hint="eastAsia"/>
        </w:rPr>
        <w:t>课程可一人独立申报，或以团队形式多人合作申报，积极鼓励组建“研用一体”的团队申报。多人合作申报的课程，每人承担的实际课时数不少于</w:t>
      </w:r>
      <w:r>
        <w:rPr>
          <w:rFonts w:hint="eastAsia"/>
        </w:rPr>
        <w:t>4</w:t>
      </w:r>
      <w:r>
        <w:rPr>
          <w:rFonts w:hint="eastAsia"/>
        </w:rPr>
        <w:t>课时。课程领衔人一般应具有高级职称。</w:t>
      </w:r>
      <w:r>
        <w:rPr>
          <w:rFonts w:hint="eastAsia"/>
        </w:rPr>
        <w:t xml:space="preserve"> </w:t>
      </w:r>
    </w:p>
    <w:p w:rsidR="00834C8E" w:rsidRDefault="00834C8E" w:rsidP="00834C8E">
      <w:pPr>
        <w:ind w:firstLineChars="200" w:firstLine="420"/>
        <w:rPr>
          <w:rFonts w:hint="eastAsia"/>
        </w:rPr>
      </w:pPr>
      <w:r>
        <w:rPr>
          <w:rFonts w:hint="eastAsia"/>
        </w:rPr>
        <w:t>三、申报程序</w:t>
      </w:r>
      <w:r>
        <w:rPr>
          <w:rFonts w:hint="eastAsia"/>
        </w:rPr>
        <w:t xml:space="preserve"> </w:t>
      </w:r>
    </w:p>
    <w:p w:rsidR="00834C8E" w:rsidRDefault="00834C8E" w:rsidP="00834C8E">
      <w:pPr>
        <w:ind w:firstLineChars="200" w:firstLine="420"/>
        <w:rPr>
          <w:rFonts w:hint="eastAsia"/>
        </w:rPr>
      </w:pPr>
      <w:r>
        <w:rPr>
          <w:rFonts w:hint="eastAsia"/>
        </w:rPr>
        <w:t>（一）个人（团队）申报</w:t>
      </w:r>
      <w:r>
        <w:rPr>
          <w:rFonts w:hint="eastAsia"/>
        </w:rPr>
        <w:t xml:space="preserve"> </w:t>
      </w:r>
    </w:p>
    <w:p w:rsidR="00834C8E" w:rsidRDefault="00834C8E" w:rsidP="00834C8E">
      <w:pPr>
        <w:ind w:firstLineChars="200" w:firstLine="420"/>
      </w:pPr>
    </w:p>
    <w:p w:rsidR="00834C8E" w:rsidRDefault="00834C8E" w:rsidP="00834C8E">
      <w:pPr>
        <w:ind w:firstLineChars="200" w:firstLine="420"/>
        <w:rPr>
          <w:rFonts w:hint="eastAsia"/>
        </w:rPr>
      </w:pPr>
      <w:r>
        <w:rPr>
          <w:rFonts w:hint="eastAsia"/>
        </w:rPr>
        <w:lastRenderedPageBreak/>
        <w:t>申报时，将</w:t>
      </w:r>
      <w:r w:rsidRPr="00834C8E">
        <w:rPr>
          <w:rFonts w:hint="eastAsia"/>
          <w:b/>
        </w:rPr>
        <w:t>《奉贤区“十三五”教师培训区级课程研发申请表》（见附件一）</w:t>
      </w:r>
      <w:r>
        <w:rPr>
          <w:rFonts w:hint="eastAsia"/>
        </w:rPr>
        <w:t>及相关课程资料（包括课程讲义、课程资源、教学设施设备）等于</w:t>
      </w:r>
      <w:r w:rsidRPr="00834C8E">
        <w:rPr>
          <w:rFonts w:hint="eastAsia"/>
          <w:color w:val="FF0000"/>
        </w:rPr>
        <w:t>10</w:t>
      </w:r>
      <w:r w:rsidRPr="00834C8E">
        <w:rPr>
          <w:rFonts w:hint="eastAsia"/>
          <w:color w:val="FF0000"/>
        </w:rPr>
        <w:t>月</w:t>
      </w:r>
      <w:r w:rsidRPr="00834C8E">
        <w:rPr>
          <w:rFonts w:hint="eastAsia"/>
          <w:color w:val="FF0000"/>
        </w:rPr>
        <w:t>31</w:t>
      </w:r>
      <w:r w:rsidRPr="00834C8E">
        <w:rPr>
          <w:rFonts w:hint="eastAsia"/>
          <w:color w:val="FF0000"/>
        </w:rPr>
        <w:t>日</w:t>
      </w:r>
      <w:r w:rsidRPr="00834C8E">
        <w:rPr>
          <w:rFonts w:hint="eastAsia"/>
          <w:color w:val="FF0000"/>
        </w:rPr>
        <w:t>之前上交至教育学院教育培训管理中心</w:t>
      </w:r>
      <w:proofErr w:type="gramStart"/>
      <w:r w:rsidRPr="00834C8E">
        <w:rPr>
          <w:rFonts w:hint="eastAsia"/>
          <w:color w:val="FF0000"/>
        </w:rPr>
        <w:t>相关学段长</w:t>
      </w:r>
      <w:proofErr w:type="gramEnd"/>
      <w:r>
        <w:rPr>
          <w:rFonts w:hint="eastAsia"/>
        </w:rPr>
        <w:t>。</w:t>
      </w:r>
      <w:r w:rsidRPr="00834C8E">
        <w:rPr>
          <w:rFonts w:hint="eastAsia"/>
          <w:b/>
        </w:rPr>
        <w:t>培训课程评审指标见附件二</w:t>
      </w:r>
      <w:r w:rsidRPr="00834C8E">
        <w:rPr>
          <w:rFonts w:hint="eastAsia"/>
        </w:rPr>
        <w:t>。</w:t>
      </w:r>
      <w:r w:rsidRPr="00834C8E">
        <w:rPr>
          <w:rFonts w:hint="eastAsia"/>
          <w:b/>
        </w:rPr>
        <w:t xml:space="preserve"> </w:t>
      </w:r>
    </w:p>
    <w:p w:rsidR="00834C8E" w:rsidRDefault="00834C8E" w:rsidP="00834C8E">
      <w:pPr>
        <w:ind w:firstLineChars="200" w:firstLine="420"/>
        <w:rPr>
          <w:rFonts w:hint="eastAsia"/>
        </w:rPr>
      </w:pPr>
      <w:r>
        <w:rPr>
          <w:rFonts w:hint="eastAsia"/>
        </w:rPr>
        <w:t>（二）专家评审</w:t>
      </w:r>
      <w:r>
        <w:rPr>
          <w:rFonts w:hint="eastAsia"/>
        </w:rPr>
        <w:t xml:space="preserve"> </w:t>
      </w:r>
    </w:p>
    <w:p w:rsidR="00834C8E" w:rsidRDefault="00834C8E" w:rsidP="00834C8E">
      <w:pPr>
        <w:ind w:firstLineChars="200" w:firstLine="420"/>
        <w:rPr>
          <w:rFonts w:hint="eastAsia"/>
        </w:rPr>
      </w:pPr>
      <w:r>
        <w:rPr>
          <w:rFonts w:hint="eastAsia"/>
        </w:rPr>
        <w:t>组建区课程评审专家组，于</w:t>
      </w:r>
      <w:r>
        <w:rPr>
          <w:rFonts w:hint="eastAsia"/>
        </w:rPr>
        <w:t>11</w:t>
      </w:r>
      <w:r>
        <w:rPr>
          <w:rFonts w:hint="eastAsia"/>
        </w:rPr>
        <w:t>月对区内申报的区级教师培训课程进行评审。</w:t>
      </w:r>
      <w:r>
        <w:rPr>
          <w:rFonts w:hint="eastAsia"/>
        </w:rPr>
        <w:t xml:space="preserve"> </w:t>
      </w:r>
    </w:p>
    <w:p w:rsidR="00834C8E" w:rsidRDefault="00834C8E" w:rsidP="00834C8E"/>
    <w:p w:rsidR="00E3702C" w:rsidRDefault="00E3702C" w:rsidP="00834C8E">
      <w:pPr>
        <w:rPr>
          <w:rFonts w:hint="eastAsia"/>
        </w:rPr>
      </w:pPr>
    </w:p>
    <w:p w:rsidR="00834C8E" w:rsidRDefault="00834C8E">
      <w:pPr>
        <w:rPr>
          <w:rFonts w:hint="eastAsia"/>
        </w:rPr>
      </w:pPr>
    </w:p>
    <w:p w:rsidR="00834C8E" w:rsidRPr="00834C8E" w:rsidRDefault="00834C8E" w:rsidP="00834C8E">
      <w:pPr>
        <w:tabs>
          <w:tab w:val="left" w:pos="4440"/>
        </w:tabs>
        <w:jc w:val="left"/>
        <w:rPr>
          <w:rFonts w:hint="eastAsia"/>
        </w:rPr>
      </w:pPr>
      <w:r w:rsidRPr="00834C8E">
        <w:rPr>
          <w:rFonts w:hint="eastAsia"/>
        </w:rPr>
        <w:t>附件一：《奉贤区“十三五”教师培训区级课程研发申请表》</w:t>
      </w:r>
    </w:p>
    <w:p w:rsidR="00834C8E" w:rsidRPr="00834C8E" w:rsidRDefault="00834C8E" w:rsidP="00834C8E">
      <w:pPr>
        <w:tabs>
          <w:tab w:val="left" w:pos="4440"/>
        </w:tabs>
        <w:jc w:val="left"/>
      </w:pPr>
      <w:r w:rsidRPr="00834C8E">
        <w:rPr>
          <w:rFonts w:hint="eastAsia"/>
        </w:rPr>
        <w:t>附件二：奉贤区“十三五”区级教师培训课程评审指标（试行）</w:t>
      </w:r>
    </w:p>
    <w:p w:rsidR="00834C8E" w:rsidRDefault="00834C8E" w:rsidP="00834C8E">
      <w:pPr>
        <w:spacing w:line="360" w:lineRule="auto"/>
        <w:ind w:leftChars="150" w:left="315" w:firstLineChars="43" w:firstLine="90"/>
        <w:jc w:val="right"/>
        <w:rPr>
          <w:rFonts w:ascii="宋体" w:hAnsi="宋体" w:cs="宋体" w:hint="eastAsia"/>
          <w:szCs w:val="21"/>
        </w:rPr>
      </w:pPr>
    </w:p>
    <w:p w:rsidR="00834C8E" w:rsidRDefault="00834C8E" w:rsidP="00834C8E">
      <w:pPr>
        <w:spacing w:line="360" w:lineRule="auto"/>
        <w:ind w:leftChars="150" w:left="315" w:firstLineChars="43" w:firstLine="90"/>
        <w:jc w:val="right"/>
        <w:rPr>
          <w:rFonts w:ascii="宋体" w:hAnsi="宋体" w:cs="宋体" w:hint="eastAsia"/>
          <w:szCs w:val="21"/>
        </w:rPr>
      </w:pPr>
      <w:r>
        <w:rPr>
          <w:rFonts w:ascii="宋体" w:hAnsi="宋体" w:cs="宋体" w:hint="eastAsia"/>
          <w:szCs w:val="21"/>
        </w:rPr>
        <w:t>奉贤区教育学院教育培训管理中心</w:t>
      </w:r>
    </w:p>
    <w:p w:rsidR="00834C8E" w:rsidRDefault="00834C8E" w:rsidP="00834C8E">
      <w:pPr>
        <w:spacing w:line="360" w:lineRule="auto"/>
        <w:ind w:leftChars="150" w:left="315" w:firstLineChars="43" w:firstLine="90"/>
        <w:jc w:val="right"/>
        <w:rPr>
          <w:rFonts w:ascii="宋体" w:hAnsi="宋体" w:cs="宋体" w:hint="eastAsia"/>
          <w:szCs w:val="21"/>
        </w:rPr>
      </w:pPr>
      <w:r>
        <w:rPr>
          <w:rFonts w:ascii="宋体" w:hAnsi="宋体" w:cs="宋体" w:hint="eastAsia"/>
          <w:szCs w:val="21"/>
        </w:rPr>
        <w:t xml:space="preserve">                                           2018年10月15日</w:t>
      </w:r>
    </w:p>
    <w:p w:rsidR="00834C8E" w:rsidRDefault="00834C8E" w:rsidP="00834C8E">
      <w:pPr>
        <w:tabs>
          <w:tab w:val="left" w:pos="4440"/>
        </w:tabs>
        <w:jc w:val="center"/>
        <w:rPr>
          <w:rFonts w:ascii="宋体" w:hAnsi="宋体" w:hint="eastAsia"/>
          <w:b/>
          <w:sz w:val="36"/>
          <w:szCs w:val="36"/>
        </w:rPr>
      </w:pPr>
    </w:p>
    <w:p w:rsidR="00834C8E" w:rsidRDefault="00834C8E" w:rsidP="00834C8E">
      <w:pPr>
        <w:tabs>
          <w:tab w:val="left" w:pos="4440"/>
        </w:tabs>
        <w:jc w:val="center"/>
        <w:rPr>
          <w:rFonts w:ascii="宋体" w:hAnsi="宋体" w:hint="eastAsia"/>
          <w:b/>
          <w:sz w:val="36"/>
          <w:szCs w:val="36"/>
        </w:rPr>
      </w:pPr>
    </w:p>
    <w:p w:rsidR="00834C8E" w:rsidRDefault="00834C8E" w:rsidP="00834C8E">
      <w:pPr>
        <w:tabs>
          <w:tab w:val="left" w:pos="4440"/>
        </w:tabs>
        <w:jc w:val="center"/>
        <w:rPr>
          <w:rFonts w:ascii="宋体" w:hAnsi="宋体" w:hint="eastAsia"/>
          <w:b/>
          <w:sz w:val="36"/>
          <w:szCs w:val="36"/>
        </w:rPr>
      </w:pPr>
    </w:p>
    <w:p w:rsidR="00834C8E" w:rsidRDefault="00834C8E" w:rsidP="00834C8E">
      <w:pPr>
        <w:tabs>
          <w:tab w:val="left" w:pos="4440"/>
        </w:tabs>
        <w:jc w:val="center"/>
        <w:rPr>
          <w:rFonts w:ascii="宋体" w:hAnsi="宋体" w:hint="eastAsia"/>
          <w:b/>
          <w:sz w:val="36"/>
          <w:szCs w:val="36"/>
        </w:rPr>
      </w:pPr>
    </w:p>
    <w:p w:rsidR="00834C8E" w:rsidRDefault="00834C8E" w:rsidP="00834C8E">
      <w:pPr>
        <w:tabs>
          <w:tab w:val="left" w:pos="4440"/>
        </w:tabs>
        <w:jc w:val="center"/>
        <w:rPr>
          <w:rFonts w:ascii="宋体" w:hAnsi="宋体" w:hint="eastAsia"/>
          <w:b/>
          <w:sz w:val="36"/>
          <w:szCs w:val="36"/>
        </w:rPr>
      </w:pPr>
    </w:p>
    <w:p w:rsidR="00834C8E" w:rsidRDefault="00834C8E" w:rsidP="00834C8E">
      <w:pPr>
        <w:tabs>
          <w:tab w:val="left" w:pos="4440"/>
        </w:tabs>
        <w:jc w:val="center"/>
        <w:rPr>
          <w:rFonts w:ascii="宋体" w:hAnsi="宋体" w:hint="eastAsia"/>
          <w:b/>
          <w:sz w:val="36"/>
          <w:szCs w:val="36"/>
        </w:rPr>
      </w:pPr>
    </w:p>
    <w:p w:rsidR="00834C8E" w:rsidRDefault="00834C8E" w:rsidP="00834C8E">
      <w:pPr>
        <w:tabs>
          <w:tab w:val="left" w:pos="4440"/>
        </w:tabs>
        <w:jc w:val="center"/>
        <w:rPr>
          <w:rFonts w:ascii="宋体" w:hAnsi="宋体" w:hint="eastAsia"/>
          <w:b/>
          <w:sz w:val="36"/>
          <w:szCs w:val="36"/>
        </w:rPr>
      </w:pPr>
    </w:p>
    <w:p w:rsidR="00834C8E" w:rsidRDefault="00834C8E" w:rsidP="00834C8E">
      <w:pPr>
        <w:tabs>
          <w:tab w:val="left" w:pos="4440"/>
        </w:tabs>
        <w:jc w:val="center"/>
        <w:rPr>
          <w:rFonts w:ascii="宋体" w:hAnsi="宋体" w:hint="eastAsia"/>
          <w:b/>
          <w:sz w:val="36"/>
          <w:szCs w:val="36"/>
        </w:rPr>
      </w:pPr>
    </w:p>
    <w:p w:rsidR="00834C8E" w:rsidRDefault="00834C8E" w:rsidP="00834C8E">
      <w:pPr>
        <w:tabs>
          <w:tab w:val="left" w:pos="4440"/>
        </w:tabs>
        <w:jc w:val="center"/>
        <w:rPr>
          <w:rFonts w:ascii="宋体" w:hAnsi="宋体" w:hint="eastAsia"/>
          <w:b/>
          <w:sz w:val="36"/>
          <w:szCs w:val="36"/>
        </w:rPr>
      </w:pPr>
    </w:p>
    <w:p w:rsidR="00834C8E" w:rsidRDefault="00834C8E" w:rsidP="00834C8E">
      <w:pPr>
        <w:tabs>
          <w:tab w:val="left" w:pos="4440"/>
        </w:tabs>
        <w:jc w:val="center"/>
        <w:rPr>
          <w:rFonts w:ascii="宋体" w:hAnsi="宋体" w:hint="eastAsia"/>
          <w:b/>
          <w:sz w:val="36"/>
          <w:szCs w:val="36"/>
        </w:rPr>
      </w:pPr>
    </w:p>
    <w:p w:rsidR="00834C8E" w:rsidRDefault="00834C8E" w:rsidP="00834C8E">
      <w:pPr>
        <w:tabs>
          <w:tab w:val="left" w:pos="4440"/>
        </w:tabs>
        <w:jc w:val="center"/>
        <w:rPr>
          <w:rFonts w:ascii="宋体" w:hAnsi="宋体" w:hint="eastAsia"/>
          <w:b/>
          <w:sz w:val="36"/>
          <w:szCs w:val="36"/>
        </w:rPr>
      </w:pPr>
    </w:p>
    <w:p w:rsidR="00834C8E" w:rsidRDefault="00834C8E" w:rsidP="00834C8E">
      <w:pPr>
        <w:tabs>
          <w:tab w:val="left" w:pos="4440"/>
        </w:tabs>
        <w:jc w:val="center"/>
        <w:rPr>
          <w:rFonts w:ascii="宋体" w:hAnsi="宋体" w:hint="eastAsia"/>
          <w:b/>
          <w:sz w:val="36"/>
          <w:szCs w:val="36"/>
        </w:rPr>
      </w:pPr>
    </w:p>
    <w:p w:rsidR="00834C8E" w:rsidRDefault="00834C8E" w:rsidP="00834C8E">
      <w:pPr>
        <w:tabs>
          <w:tab w:val="left" w:pos="4440"/>
        </w:tabs>
        <w:jc w:val="center"/>
        <w:rPr>
          <w:rFonts w:ascii="宋体" w:hAnsi="宋体" w:hint="eastAsia"/>
          <w:b/>
          <w:sz w:val="36"/>
          <w:szCs w:val="36"/>
        </w:rPr>
      </w:pPr>
    </w:p>
    <w:p w:rsidR="00834C8E" w:rsidRDefault="00834C8E" w:rsidP="00834C8E">
      <w:pPr>
        <w:tabs>
          <w:tab w:val="left" w:pos="4440"/>
        </w:tabs>
        <w:jc w:val="center"/>
        <w:rPr>
          <w:rFonts w:ascii="宋体" w:hAnsi="宋体" w:hint="eastAsia"/>
          <w:b/>
          <w:sz w:val="36"/>
          <w:szCs w:val="36"/>
        </w:rPr>
      </w:pPr>
    </w:p>
    <w:p w:rsidR="00834C8E" w:rsidRDefault="00834C8E" w:rsidP="00834C8E">
      <w:pPr>
        <w:tabs>
          <w:tab w:val="left" w:pos="4440"/>
        </w:tabs>
        <w:jc w:val="center"/>
        <w:rPr>
          <w:rFonts w:ascii="宋体" w:hAnsi="宋体" w:hint="eastAsia"/>
          <w:b/>
          <w:sz w:val="36"/>
          <w:szCs w:val="36"/>
        </w:rPr>
      </w:pPr>
    </w:p>
    <w:p w:rsidR="00834C8E" w:rsidRDefault="00834C8E" w:rsidP="00834C8E">
      <w:pPr>
        <w:tabs>
          <w:tab w:val="left" w:pos="4440"/>
        </w:tabs>
        <w:jc w:val="center"/>
        <w:rPr>
          <w:rFonts w:ascii="宋体" w:hAnsi="宋体" w:hint="eastAsia"/>
          <w:b/>
          <w:sz w:val="36"/>
          <w:szCs w:val="36"/>
        </w:rPr>
      </w:pPr>
      <w:bookmarkStart w:id="0" w:name="_GoBack"/>
      <w:bookmarkEnd w:id="0"/>
    </w:p>
    <w:p w:rsidR="00834C8E" w:rsidRDefault="00834C8E" w:rsidP="00834C8E">
      <w:pPr>
        <w:tabs>
          <w:tab w:val="left" w:pos="4440"/>
        </w:tabs>
        <w:jc w:val="center"/>
        <w:rPr>
          <w:rFonts w:ascii="宋体" w:hAnsi="宋体" w:hint="eastAsia"/>
          <w:b/>
          <w:sz w:val="36"/>
          <w:szCs w:val="36"/>
        </w:rPr>
      </w:pPr>
      <w:r>
        <w:rPr>
          <w:rFonts w:ascii="宋体" w:hAnsi="宋体" w:hint="eastAsia"/>
          <w:b/>
          <w:sz w:val="36"/>
          <w:szCs w:val="36"/>
        </w:rPr>
        <w:t>奉贤区教育学院“十三五”教师教育区级课程研发</w:t>
      </w:r>
    </w:p>
    <w:p w:rsidR="00834C8E" w:rsidRDefault="00834C8E" w:rsidP="00834C8E">
      <w:pPr>
        <w:tabs>
          <w:tab w:val="left" w:pos="4440"/>
        </w:tabs>
        <w:jc w:val="center"/>
        <w:rPr>
          <w:rFonts w:ascii="宋体" w:hAnsi="宋体" w:hint="eastAsia"/>
          <w:b/>
          <w:bCs/>
          <w:sz w:val="34"/>
          <w:szCs w:val="34"/>
        </w:rPr>
      </w:pPr>
      <w:r>
        <w:rPr>
          <w:rFonts w:ascii="宋体" w:hAnsi="宋体" w:hint="eastAsia"/>
          <w:b/>
          <w:bCs/>
          <w:sz w:val="36"/>
          <w:szCs w:val="36"/>
        </w:rPr>
        <w:t>申请表</w:t>
      </w:r>
    </w:p>
    <w:p w:rsidR="00834C8E" w:rsidRDefault="00834C8E" w:rsidP="00834C8E">
      <w:pPr>
        <w:tabs>
          <w:tab w:val="left" w:pos="4440"/>
        </w:tabs>
        <w:ind w:firstLineChars="200" w:firstLine="640"/>
        <w:rPr>
          <w:rFonts w:hint="eastAsia"/>
          <w:sz w:val="32"/>
        </w:rPr>
      </w:pPr>
    </w:p>
    <w:p w:rsidR="00834C8E" w:rsidRDefault="00834C8E" w:rsidP="00834C8E">
      <w:pPr>
        <w:tabs>
          <w:tab w:val="left" w:pos="4440"/>
        </w:tabs>
        <w:ind w:firstLineChars="200" w:firstLine="640"/>
        <w:rPr>
          <w:sz w:val="32"/>
        </w:rPr>
      </w:pPr>
    </w:p>
    <w:p w:rsidR="00834C8E" w:rsidRDefault="00834C8E" w:rsidP="00834C8E">
      <w:pPr>
        <w:tabs>
          <w:tab w:val="left" w:pos="4440"/>
        </w:tabs>
        <w:ind w:firstLineChars="200" w:firstLine="640"/>
        <w:rPr>
          <w:sz w:val="32"/>
        </w:rPr>
      </w:pPr>
    </w:p>
    <w:p w:rsidR="00834C8E" w:rsidRDefault="00834C8E" w:rsidP="00834C8E">
      <w:pPr>
        <w:tabs>
          <w:tab w:val="left" w:pos="4440"/>
        </w:tabs>
        <w:ind w:firstLineChars="200" w:firstLine="640"/>
        <w:rPr>
          <w:sz w:val="32"/>
        </w:rPr>
      </w:pPr>
    </w:p>
    <w:p w:rsidR="00834C8E" w:rsidRDefault="00834C8E" w:rsidP="00834C8E">
      <w:pPr>
        <w:tabs>
          <w:tab w:val="left" w:pos="4440"/>
        </w:tabs>
        <w:ind w:firstLineChars="200" w:firstLine="640"/>
        <w:rPr>
          <w:sz w:val="32"/>
        </w:rPr>
      </w:pPr>
    </w:p>
    <w:p w:rsidR="00834C8E" w:rsidRDefault="00834C8E" w:rsidP="00834C8E">
      <w:pPr>
        <w:tabs>
          <w:tab w:val="left" w:pos="4440"/>
        </w:tabs>
        <w:ind w:firstLineChars="200" w:firstLine="640"/>
        <w:rPr>
          <w:sz w:val="32"/>
        </w:rPr>
      </w:pPr>
    </w:p>
    <w:p w:rsidR="00834C8E" w:rsidRDefault="00834C8E" w:rsidP="00834C8E">
      <w:pPr>
        <w:tabs>
          <w:tab w:val="left" w:pos="4440"/>
        </w:tabs>
        <w:ind w:firstLineChars="225" w:firstLine="720"/>
        <w:rPr>
          <w:rFonts w:ascii="黑体" w:eastAsia="黑体"/>
          <w:sz w:val="32"/>
          <w:u w:val="single"/>
        </w:rPr>
      </w:pPr>
      <w:r>
        <w:rPr>
          <w:rFonts w:ascii="仿宋_GB2312" w:eastAsia="仿宋_GB2312" w:hint="eastAsia"/>
          <w:sz w:val="32"/>
        </w:rPr>
        <w:t xml:space="preserve">申请课程名称  </w:t>
      </w:r>
      <w:r>
        <w:rPr>
          <w:rFonts w:ascii="黑体" w:eastAsia="黑体" w:hint="eastAsia"/>
          <w:sz w:val="32"/>
          <w:u w:val="single"/>
        </w:rPr>
        <w:t xml:space="preserve">                       </w:t>
      </w:r>
    </w:p>
    <w:p w:rsidR="00834C8E" w:rsidRDefault="00834C8E" w:rsidP="00834C8E">
      <w:pPr>
        <w:tabs>
          <w:tab w:val="left" w:pos="4440"/>
        </w:tabs>
        <w:ind w:firstLineChars="225" w:firstLine="720"/>
        <w:rPr>
          <w:rFonts w:ascii="仿宋_GB2312" w:eastAsia="仿宋_GB2312" w:hint="eastAsia"/>
          <w:sz w:val="32"/>
        </w:rPr>
      </w:pPr>
      <w:r>
        <w:rPr>
          <w:rFonts w:ascii="仿宋_GB2312" w:eastAsia="仿宋_GB2312" w:hint="eastAsia"/>
          <w:sz w:val="32"/>
        </w:rPr>
        <w:t xml:space="preserve">申请人姓名    </w:t>
      </w:r>
      <w:r>
        <w:rPr>
          <w:rFonts w:ascii="仿宋_GB2312" w:eastAsia="仿宋_GB2312" w:hint="eastAsia"/>
          <w:sz w:val="32"/>
          <w:u w:val="single"/>
        </w:rPr>
        <w:t xml:space="preserve">          </w:t>
      </w:r>
      <w:r>
        <w:rPr>
          <w:rFonts w:ascii="黑体" w:eastAsia="黑体" w:hint="eastAsia"/>
          <w:sz w:val="32"/>
          <w:u w:val="single"/>
        </w:rPr>
        <w:t xml:space="preserve">      </w:t>
      </w:r>
      <w:r>
        <w:rPr>
          <w:rFonts w:ascii="仿宋_GB2312" w:eastAsia="仿宋_GB2312" w:hint="eastAsia"/>
          <w:sz w:val="32"/>
          <w:u w:val="single"/>
        </w:rPr>
        <w:t xml:space="preserve">            </w:t>
      </w:r>
    </w:p>
    <w:p w:rsidR="00834C8E" w:rsidRDefault="00834C8E" w:rsidP="00834C8E">
      <w:pPr>
        <w:tabs>
          <w:tab w:val="left" w:pos="4440"/>
        </w:tabs>
        <w:ind w:firstLineChars="225" w:firstLine="720"/>
        <w:rPr>
          <w:rFonts w:ascii="仿宋_GB2312" w:eastAsia="仿宋_GB2312" w:hint="eastAsia"/>
          <w:sz w:val="32"/>
        </w:rPr>
      </w:pPr>
      <w:r>
        <w:rPr>
          <w:rFonts w:ascii="仿宋_GB2312" w:eastAsia="仿宋_GB2312" w:hint="eastAsia"/>
          <w:sz w:val="32"/>
        </w:rPr>
        <w:t xml:space="preserve">申请人单位    </w:t>
      </w:r>
      <w:r>
        <w:rPr>
          <w:rFonts w:ascii="仿宋_GB2312" w:eastAsia="仿宋_GB2312" w:hint="eastAsia"/>
          <w:sz w:val="32"/>
          <w:u w:val="single"/>
        </w:rPr>
        <w:t xml:space="preserve">     </w:t>
      </w:r>
      <w:r>
        <w:rPr>
          <w:rFonts w:ascii="黑体" w:eastAsia="黑体" w:hint="eastAsia"/>
          <w:sz w:val="32"/>
          <w:u w:val="single"/>
        </w:rPr>
        <w:t xml:space="preserve">                   </w:t>
      </w:r>
      <w:r>
        <w:rPr>
          <w:rFonts w:ascii="仿宋_GB2312" w:eastAsia="仿宋_GB2312" w:hint="eastAsia"/>
          <w:sz w:val="32"/>
          <w:u w:val="single"/>
        </w:rPr>
        <w:t xml:space="preserve">    </w:t>
      </w:r>
    </w:p>
    <w:p w:rsidR="00834C8E" w:rsidRDefault="00834C8E" w:rsidP="00834C8E">
      <w:pPr>
        <w:tabs>
          <w:tab w:val="left" w:pos="4440"/>
        </w:tabs>
        <w:ind w:firstLineChars="225" w:firstLine="720"/>
        <w:rPr>
          <w:rFonts w:ascii="仿宋_GB2312" w:eastAsia="仿宋_GB2312" w:hint="eastAsia"/>
          <w:sz w:val="32"/>
        </w:rPr>
      </w:pPr>
      <w:r>
        <w:rPr>
          <w:rFonts w:ascii="仿宋_GB2312" w:eastAsia="仿宋_GB2312" w:hint="eastAsia"/>
          <w:sz w:val="32"/>
        </w:rPr>
        <w:t xml:space="preserve">申请日期      </w:t>
      </w:r>
      <w:r>
        <w:rPr>
          <w:rFonts w:ascii="仿宋_GB2312" w:eastAsia="仿宋_GB2312" w:hint="eastAsia"/>
          <w:sz w:val="32"/>
          <w:u w:val="single"/>
        </w:rPr>
        <w:t xml:space="preserve">      </w:t>
      </w:r>
      <w:r>
        <w:rPr>
          <w:rFonts w:ascii="黑体" w:eastAsia="黑体" w:hint="eastAsia"/>
          <w:sz w:val="32"/>
          <w:u w:val="single"/>
        </w:rPr>
        <w:t xml:space="preserve">                </w:t>
      </w:r>
      <w:r>
        <w:rPr>
          <w:rFonts w:ascii="仿宋_GB2312" w:eastAsia="仿宋_GB2312" w:hint="eastAsia"/>
          <w:sz w:val="32"/>
          <w:u w:val="single"/>
        </w:rPr>
        <w:t xml:space="preserve">      </w:t>
      </w:r>
    </w:p>
    <w:p w:rsidR="00834C8E" w:rsidRDefault="00834C8E" w:rsidP="00834C8E">
      <w:pPr>
        <w:tabs>
          <w:tab w:val="left" w:pos="4440"/>
        </w:tabs>
        <w:ind w:firstLineChars="225" w:firstLine="720"/>
        <w:rPr>
          <w:rFonts w:ascii="仿宋_GB2312" w:eastAsia="仿宋_GB2312" w:hint="eastAsia"/>
          <w:sz w:val="32"/>
        </w:rPr>
      </w:pPr>
    </w:p>
    <w:p w:rsidR="00834C8E" w:rsidRDefault="00834C8E" w:rsidP="00834C8E">
      <w:pPr>
        <w:tabs>
          <w:tab w:val="left" w:pos="4440"/>
        </w:tabs>
        <w:ind w:firstLineChars="200" w:firstLine="640"/>
        <w:rPr>
          <w:rFonts w:ascii="仿宋_GB2312" w:eastAsia="仿宋_GB2312" w:hint="eastAsia"/>
          <w:sz w:val="32"/>
        </w:rPr>
      </w:pPr>
    </w:p>
    <w:p w:rsidR="00834C8E" w:rsidRDefault="00834C8E" w:rsidP="00834C8E">
      <w:pPr>
        <w:tabs>
          <w:tab w:val="left" w:pos="4440"/>
        </w:tabs>
        <w:rPr>
          <w:rFonts w:ascii="仿宋_GB2312" w:eastAsia="仿宋_GB2312" w:hint="eastAsia"/>
          <w:sz w:val="32"/>
        </w:rPr>
      </w:pPr>
      <w:r>
        <w:rPr>
          <w:rFonts w:ascii="仿宋_GB2312" w:eastAsia="仿宋_GB2312" w:hint="eastAsia"/>
          <w:sz w:val="32"/>
        </w:rPr>
        <w:t xml:space="preserve">    </w:t>
      </w:r>
    </w:p>
    <w:p w:rsidR="00834C8E" w:rsidRDefault="00834C8E" w:rsidP="00834C8E">
      <w:pPr>
        <w:tabs>
          <w:tab w:val="left" w:pos="4440"/>
        </w:tabs>
        <w:rPr>
          <w:rFonts w:ascii="仿宋_GB2312" w:eastAsia="仿宋_GB2312" w:hint="eastAsia"/>
          <w:sz w:val="32"/>
        </w:rPr>
      </w:pPr>
      <w:r>
        <w:rPr>
          <w:rFonts w:ascii="仿宋_GB2312" w:eastAsia="仿宋_GB2312" w:hint="eastAsia"/>
          <w:sz w:val="32"/>
        </w:rPr>
        <w:t xml:space="preserve">    </w:t>
      </w:r>
    </w:p>
    <w:p w:rsidR="00834C8E" w:rsidRDefault="00834C8E" w:rsidP="00834C8E">
      <w:pPr>
        <w:tabs>
          <w:tab w:val="left" w:pos="4440"/>
        </w:tabs>
        <w:rPr>
          <w:rFonts w:ascii="仿宋_GB2312" w:eastAsia="仿宋_GB2312" w:hint="eastAsia"/>
          <w:sz w:val="32"/>
        </w:rPr>
      </w:pPr>
    </w:p>
    <w:p w:rsidR="00834C8E" w:rsidRDefault="00834C8E" w:rsidP="00834C8E">
      <w:pPr>
        <w:tabs>
          <w:tab w:val="left" w:pos="4440"/>
        </w:tabs>
        <w:ind w:firstLineChars="200" w:firstLine="640"/>
        <w:rPr>
          <w:rFonts w:ascii="仿宋_GB2312" w:eastAsia="仿宋_GB2312" w:hint="eastAsia"/>
          <w:sz w:val="32"/>
        </w:rPr>
      </w:pPr>
    </w:p>
    <w:p w:rsidR="00834C8E" w:rsidRDefault="00834C8E" w:rsidP="00834C8E">
      <w:pPr>
        <w:tabs>
          <w:tab w:val="left" w:pos="4440"/>
        </w:tabs>
        <w:jc w:val="center"/>
        <w:rPr>
          <w:rFonts w:ascii="仿宋_GB2312" w:eastAsia="仿宋_GB2312" w:hint="eastAsia"/>
          <w:sz w:val="32"/>
        </w:rPr>
      </w:pPr>
      <w:r>
        <w:rPr>
          <w:rFonts w:ascii="仿宋_GB2312" w:eastAsia="仿宋_GB2312" w:hint="eastAsia"/>
          <w:sz w:val="32"/>
        </w:rPr>
        <w:t>奉贤区教育学院</w:t>
      </w:r>
    </w:p>
    <w:p w:rsidR="00834C8E" w:rsidRDefault="00834C8E" w:rsidP="00834C8E">
      <w:pPr>
        <w:tabs>
          <w:tab w:val="left" w:pos="4440"/>
        </w:tabs>
        <w:ind w:firstLineChars="900" w:firstLine="2880"/>
        <w:rPr>
          <w:rFonts w:ascii="仿宋_GB2312" w:eastAsia="仿宋_GB2312" w:hint="eastAsia"/>
          <w:sz w:val="32"/>
        </w:rPr>
      </w:pPr>
    </w:p>
    <w:p w:rsidR="00834C8E" w:rsidRDefault="00834C8E" w:rsidP="00834C8E">
      <w:pPr>
        <w:tabs>
          <w:tab w:val="left" w:pos="4440"/>
        </w:tabs>
        <w:ind w:firstLineChars="900" w:firstLine="2880"/>
        <w:rPr>
          <w:rFonts w:hint="eastAsia"/>
          <w:sz w:val="3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520"/>
        <w:gridCol w:w="548"/>
        <w:gridCol w:w="1042"/>
        <w:gridCol w:w="14"/>
        <w:gridCol w:w="752"/>
        <w:gridCol w:w="265"/>
        <w:gridCol w:w="635"/>
        <w:gridCol w:w="360"/>
        <w:gridCol w:w="1485"/>
      </w:tblGrid>
      <w:tr w:rsidR="00834C8E" w:rsidTr="00834C8E">
        <w:trPr>
          <w:cantSplit/>
        </w:trPr>
        <w:tc>
          <w:tcPr>
            <w:tcW w:w="1992" w:type="dxa"/>
            <w:tcBorders>
              <w:top w:val="single" w:sz="4" w:space="0" w:color="auto"/>
              <w:left w:val="single" w:sz="4" w:space="0" w:color="auto"/>
              <w:bottom w:val="single" w:sz="4" w:space="0" w:color="auto"/>
              <w:right w:val="single" w:sz="4" w:space="0" w:color="auto"/>
            </w:tcBorders>
            <w:vAlign w:val="center"/>
            <w:hideMark/>
          </w:tcPr>
          <w:p w:rsidR="00834C8E" w:rsidRDefault="00834C8E">
            <w:pPr>
              <w:tabs>
                <w:tab w:val="left" w:pos="4440"/>
              </w:tabs>
              <w:ind w:leftChars="-85" w:left="1" w:rightChars="-97" w:right="-204" w:hangingChars="64" w:hanging="179"/>
              <w:jc w:val="center"/>
              <w:rPr>
                <w:rFonts w:ascii="仿宋_GB2312" w:eastAsia="仿宋_GB2312"/>
                <w:sz w:val="28"/>
              </w:rPr>
            </w:pPr>
            <w:r>
              <w:rPr>
                <w:rFonts w:ascii="仿宋_GB2312" w:eastAsia="仿宋_GB2312" w:hint="eastAsia"/>
                <w:sz w:val="28"/>
              </w:rPr>
              <w:lastRenderedPageBreak/>
              <w:t>课程名称</w:t>
            </w:r>
          </w:p>
        </w:tc>
        <w:tc>
          <w:tcPr>
            <w:tcW w:w="6621" w:type="dxa"/>
            <w:gridSpan w:val="9"/>
            <w:tcBorders>
              <w:top w:val="single" w:sz="4" w:space="0" w:color="auto"/>
              <w:left w:val="single" w:sz="4" w:space="0" w:color="auto"/>
              <w:bottom w:val="single" w:sz="4" w:space="0" w:color="auto"/>
              <w:right w:val="single" w:sz="4" w:space="0" w:color="auto"/>
            </w:tcBorders>
            <w:hideMark/>
          </w:tcPr>
          <w:p w:rsidR="00834C8E" w:rsidRDefault="00834C8E">
            <w:pPr>
              <w:tabs>
                <w:tab w:val="left" w:pos="4440"/>
              </w:tabs>
              <w:jc w:val="center"/>
              <w:rPr>
                <w:rFonts w:ascii="宋体" w:hAnsi="宋体"/>
                <w:sz w:val="28"/>
                <w:szCs w:val="28"/>
              </w:rPr>
            </w:pPr>
            <w:r>
              <w:rPr>
                <w:rFonts w:ascii="宋体" w:hAnsi="宋体" w:hint="eastAsia"/>
                <w:sz w:val="28"/>
                <w:szCs w:val="28"/>
              </w:rPr>
              <w:t xml:space="preserve"> </w:t>
            </w:r>
          </w:p>
        </w:tc>
      </w:tr>
      <w:tr w:rsidR="00834C8E" w:rsidTr="00834C8E">
        <w:trPr>
          <w:cantSplit/>
        </w:trPr>
        <w:tc>
          <w:tcPr>
            <w:tcW w:w="1992" w:type="dxa"/>
            <w:tcBorders>
              <w:top w:val="single" w:sz="4" w:space="0" w:color="auto"/>
              <w:left w:val="single" w:sz="4" w:space="0" w:color="auto"/>
              <w:bottom w:val="single" w:sz="4" w:space="0" w:color="auto"/>
              <w:right w:val="single" w:sz="4" w:space="0" w:color="auto"/>
            </w:tcBorders>
            <w:vAlign w:val="center"/>
            <w:hideMark/>
          </w:tcPr>
          <w:p w:rsidR="00834C8E" w:rsidRDefault="00834C8E">
            <w:pPr>
              <w:tabs>
                <w:tab w:val="left" w:pos="4440"/>
              </w:tabs>
              <w:jc w:val="center"/>
              <w:rPr>
                <w:rFonts w:ascii="仿宋_GB2312" w:eastAsia="仿宋_GB2312"/>
                <w:sz w:val="28"/>
              </w:rPr>
            </w:pPr>
            <w:r>
              <w:rPr>
                <w:rFonts w:ascii="仿宋_GB2312" w:eastAsia="仿宋_GB2312" w:hint="eastAsia"/>
                <w:sz w:val="28"/>
              </w:rPr>
              <w:t>申请人姓名</w:t>
            </w:r>
          </w:p>
        </w:tc>
        <w:tc>
          <w:tcPr>
            <w:tcW w:w="2068" w:type="dxa"/>
            <w:gridSpan w:val="2"/>
            <w:tcBorders>
              <w:top w:val="single" w:sz="4" w:space="0" w:color="auto"/>
              <w:left w:val="single" w:sz="4" w:space="0" w:color="auto"/>
              <w:bottom w:val="single" w:sz="4" w:space="0" w:color="auto"/>
              <w:right w:val="single" w:sz="4" w:space="0" w:color="auto"/>
            </w:tcBorders>
            <w:hideMark/>
          </w:tcPr>
          <w:p w:rsidR="00834C8E" w:rsidRDefault="00834C8E">
            <w:pPr>
              <w:tabs>
                <w:tab w:val="left" w:pos="4440"/>
              </w:tabs>
              <w:jc w:val="center"/>
              <w:rPr>
                <w:rFonts w:ascii="华文中宋" w:eastAsia="华文中宋" w:hAnsi="华文中宋"/>
                <w:sz w:val="24"/>
              </w:rPr>
            </w:pPr>
            <w:r>
              <w:rPr>
                <w:rFonts w:ascii="华文中宋" w:eastAsia="华文中宋" w:hAnsi="华文中宋" w:hint="eastAsia"/>
                <w:sz w:val="24"/>
              </w:rPr>
              <w:t xml:space="preserve"> </w:t>
            </w:r>
          </w:p>
        </w:tc>
        <w:tc>
          <w:tcPr>
            <w:tcW w:w="1042" w:type="dxa"/>
            <w:tcBorders>
              <w:top w:val="single" w:sz="4" w:space="0" w:color="auto"/>
              <w:left w:val="single" w:sz="4" w:space="0" w:color="auto"/>
              <w:bottom w:val="single" w:sz="4" w:space="0" w:color="auto"/>
              <w:right w:val="single" w:sz="4" w:space="0" w:color="auto"/>
            </w:tcBorders>
            <w:hideMark/>
          </w:tcPr>
          <w:p w:rsidR="00834C8E" w:rsidRDefault="00834C8E">
            <w:pPr>
              <w:tabs>
                <w:tab w:val="left" w:pos="4440"/>
              </w:tabs>
              <w:jc w:val="center"/>
              <w:rPr>
                <w:rFonts w:ascii="仿宋_GB2312" w:eastAsia="仿宋_GB2312"/>
                <w:sz w:val="28"/>
              </w:rPr>
            </w:pPr>
            <w:r>
              <w:rPr>
                <w:rFonts w:ascii="仿宋_GB2312" w:eastAsia="仿宋_GB2312" w:hint="eastAsia"/>
                <w:sz w:val="28"/>
              </w:rPr>
              <w:t>年龄</w:t>
            </w:r>
          </w:p>
        </w:tc>
        <w:tc>
          <w:tcPr>
            <w:tcW w:w="1031" w:type="dxa"/>
            <w:gridSpan w:val="3"/>
            <w:tcBorders>
              <w:top w:val="single" w:sz="4" w:space="0" w:color="auto"/>
              <w:left w:val="single" w:sz="4" w:space="0" w:color="auto"/>
              <w:bottom w:val="single" w:sz="4" w:space="0" w:color="auto"/>
              <w:right w:val="single" w:sz="4" w:space="0" w:color="auto"/>
            </w:tcBorders>
            <w:hideMark/>
          </w:tcPr>
          <w:p w:rsidR="00834C8E" w:rsidRDefault="00834C8E">
            <w:pPr>
              <w:tabs>
                <w:tab w:val="left" w:pos="4440"/>
              </w:tabs>
              <w:jc w:val="center"/>
              <w:rPr>
                <w:rFonts w:ascii="华文中宋" w:eastAsia="华文中宋" w:hAnsi="华文中宋"/>
                <w:sz w:val="24"/>
              </w:rPr>
            </w:pPr>
            <w:r>
              <w:rPr>
                <w:rFonts w:ascii="华文中宋" w:eastAsia="华文中宋" w:hAnsi="华文中宋" w:hint="eastAsia"/>
                <w:sz w:val="24"/>
              </w:rPr>
              <w:t xml:space="preserve"> </w:t>
            </w:r>
          </w:p>
        </w:tc>
        <w:tc>
          <w:tcPr>
            <w:tcW w:w="995" w:type="dxa"/>
            <w:gridSpan w:val="2"/>
            <w:tcBorders>
              <w:top w:val="single" w:sz="4" w:space="0" w:color="auto"/>
              <w:left w:val="single" w:sz="4" w:space="0" w:color="auto"/>
              <w:bottom w:val="single" w:sz="4" w:space="0" w:color="auto"/>
              <w:right w:val="single" w:sz="4" w:space="0" w:color="auto"/>
            </w:tcBorders>
            <w:hideMark/>
          </w:tcPr>
          <w:p w:rsidR="00834C8E" w:rsidRDefault="00834C8E">
            <w:pPr>
              <w:tabs>
                <w:tab w:val="left" w:pos="4440"/>
              </w:tabs>
              <w:jc w:val="center"/>
              <w:rPr>
                <w:rFonts w:ascii="仿宋_GB2312" w:eastAsia="仿宋_GB2312"/>
                <w:sz w:val="28"/>
              </w:rPr>
            </w:pPr>
            <w:r>
              <w:rPr>
                <w:rFonts w:ascii="仿宋_GB2312" w:eastAsia="仿宋_GB2312" w:hint="eastAsia"/>
                <w:sz w:val="28"/>
              </w:rPr>
              <w:t>职称</w:t>
            </w:r>
          </w:p>
        </w:tc>
        <w:tc>
          <w:tcPr>
            <w:tcW w:w="1485" w:type="dxa"/>
            <w:tcBorders>
              <w:top w:val="single" w:sz="4" w:space="0" w:color="auto"/>
              <w:left w:val="single" w:sz="4" w:space="0" w:color="auto"/>
              <w:bottom w:val="single" w:sz="4" w:space="0" w:color="auto"/>
              <w:right w:val="single" w:sz="4" w:space="0" w:color="auto"/>
            </w:tcBorders>
            <w:hideMark/>
          </w:tcPr>
          <w:p w:rsidR="00834C8E" w:rsidRDefault="00834C8E">
            <w:pPr>
              <w:tabs>
                <w:tab w:val="left" w:pos="4440"/>
              </w:tabs>
              <w:jc w:val="center"/>
              <w:rPr>
                <w:rFonts w:ascii="华文中宋" w:eastAsia="华文中宋" w:hAnsi="华文中宋"/>
                <w:sz w:val="24"/>
              </w:rPr>
            </w:pPr>
            <w:r>
              <w:rPr>
                <w:rFonts w:ascii="华文中宋" w:eastAsia="华文中宋" w:hAnsi="华文中宋" w:hint="eastAsia"/>
                <w:sz w:val="24"/>
              </w:rPr>
              <w:t xml:space="preserve"> </w:t>
            </w:r>
          </w:p>
        </w:tc>
      </w:tr>
      <w:tr w:rsidR="00834C8E" w:rsidTr="00834C8E">
        <w:trPr>
          <w:cantSplit/>
        </w:trPr>
        <w:tc>
          <w:tcPr>
            <w:tcW w:w="1992" w:type="dxa"/>
            <w:tcBorders>
              <w:top w:val="single" w:sz="4" w:space="0" w:color="auto"/>
              <w:left w:val="single" w:sz="4" w:space="0" w:color="auto"/>
              <w:bottom w:val="single" w:sz="4" w:space="0" w:color="auto"/>
              <w:right w:val="single" w:sz="4" w:space="0" w:color="auto"/>
            </w:tcBorders>
            <w:vAlign w:val="center"/>
            <w:hideMark/>
          </w:tcPr>
          <w:p w:rsidR="00834C8E" w:rsidRDefault="00834C8E">
            <w:pPr>
              <w:tabs>
                <w:tab w:val="left" w:pos="4440"/>
              </w:tabs>
              <w:jc w:val="center"/>
              <w:rPr>
                <w:rFonts w:ascii="仿宋_GB2312" w:eastAsia="仿宋_GB2312"/>
                <w:sz w:val="28"/>
              </w:rPr>
            </w:pPr>
            <w:r>
              <w:rPr>
                <w:rFonts w:ascii="仿宋_GB2312" w:eastAsia="仿宋_GB2312" w:hint="eastAsia"/>
                <w:sz w:val="28"/>
              </w:rPr>
              <w:t>所在单位</w:t>
            </w:r>
          </w:p>
        </w:tc>
        <w:tc>
          <w:tcPr>
            <w:tcW w:w="3876" w:type="dxa"/>
            <w:gridSpan w:val="5"/>
            <w:tcBorders>
              <w:top w:val="single" w:sz="4" w:space="0" w:color="auto"/>
              <w:left w:val="single" w:sz="4" w:space="0" w:color="auto"/>
              <w:bottom w:val="single" w:sz="4" w:space="0" w:color="auto"/>
              <w:right w:val="single" w:sz="4" w:space="0" w:color="auto"/>
            </w:tcBorders>
            <w:hideMark/>
          </w:tcPr>
          <w:p w:rsidR="00834C8E" w:rsidRDefault="00834C8E">
            <w:pPr>
              <w:tabs>
                <w:tab w:val="left" w:pos="4440"/>
              </w:tabs>
              <w:jc w:val="center"/>
              <w:rPr>
                <w:rFonts w:ascii="华文中宋" w:eastAsia="华文中宋" w:hAnsi="华文中宋"/>
                <w:sz w:val="24"/>
              </w:rPr>
            </w:pPr>
            <w:r>
              <w:rPr>
                <w:rFonts w:ascii="华文中宋" w:eastAsia="华文中宋" w:hAnsi="华文中宋" w:hint="eastAsia"/>
                <w:sz w:val="24"/>
              </w:rPr>
              <w:t xml:space="preserve"> </w:t>
            </w:r>
          </w:p>
        </w:tc>
        <w:tc>
          <w:tcPr>
            <w:tcW w:w="900" w:type="dxa"/>
            <w:gridSpan w:val="2"/>
            <w:tcBorders>
              <w:top w:val="single" w:sz="4" w:space="0" w:color="auto"/>
              <w:left w:val="single" w:sz="4" w:space="0" w:color="auto"/>
              <w:bottom w:val="single" w:sz="4" w:space="0" w:color="auto"/>
              <w:right w:val="single" w:sz="4" w:space="0" w:color="auto"/>
            </w:tcBorders>
            <w:hideMark/>
          </w:tcPr>
          <w:p w:rsidR="00834C8E" w:rsidRDefault="00834C8E">
            <w:pPr>
              <w:tabs>
                <w:tab w:val="left" w:pos="4440"/>
              </w:tabs>
              <w:jc w:val="center"/>
              <w:rPr>
                <w:rFonts w:ascii="仿宋_GB2312" w:eastAsia="仿宋_GB2312"/>
                <w:sz w:val="28"/>
              </w:rPr>
            </w:pPr>
            <w:r>
              <w:rPr>
                <w:rFonts w:ascii="仿宋_GB2312" w:eastAsia="仿宋_GB2312" w:hint="eastAsia"/>
                <w:sz w:val="28"/>
              </w:rPr>
              <w:t>专长</w:t>
            </w:r>
          </w:p>
        </w:tc>
        <w:tc>
          <w:tcPr>
            <w:tcW w:w="1845" w:type="dxa"/>
            <w:gridSpan w:val="2"/>
            <w:tcBorders>
              <w:top w:val="single" w:sz="4" w:space="0" w:color="auto"/>
              <w:left w:val="single" w:sz="4" w:space="0" w:color="auto"/>
              <w:bottom w:val="single" w:sz="4" w:space="0" w:color="auto"/>
              <w:right w:val="single" w:sz="4" w:space="0" w:color="auto"/>
            </w:tcBorders>
            <w:hideMark/>
          </w:tcPr>
          <w:p w:rsidR="00834C8E" w:rsidRDefault="00834C8E">
            <w:pPr>
              <w:tabs>
                <w:tab w:val="left" w:pos="4440"/>
              </w:tabs>
              <w:spacing w:line="400" w:lineRule="exact"/>
              <w:jc w:val="center"/>
              <w:rPr>
                <w:rFonts w:ascii="华文中宋" w:eastAsia="华文中宋" w:hAnsi="华文中宋"/>
                <w:sz w:val="24"/>
              </w:rPr>
            </w:pPr>
            <w:r>
              <w:rPr>
                <w:rFonts w:ascii="华文中宋" w:eastAsia="华文中宋" w:hAnsi="华文中宋" w:hint="eastAsia"/>
                <w:sz w:val="24"/>
              </w:rPr>
              <w:t xml:space="preserve"> </w:t>
            </w:r>
          </w:p>
        </w:tc>
      </w:tr>
      <w:tr w:rsidR="00834C8E" w:rsidTr="00834C8E">
        <w:trPr>
          <w:cantSplit/>
        </w:trPr>
        <w:tc>
          <w:tcPr>
            <w:tcW w:w="1992" w:type="dxa"/>
            <w:tcBorders>
              <w:top w:val="single" w:sz="4" w:space="0" w:color="auto"/>
              <w:left w:val="single" w:sz="4" w:space="0" w:color="auto"/>
              <w:bottom w:val="single" w:sz="4" w:space="0" w:color="auto"/>
              <w:right w:val="single" w:sz="4" w:space="0" w:color="auto"/>
            </w:tcBorders>
            <w:vAlign w:val="center"/>
            <w:hideMark/>
          </w:tcPr>
          <w:p w:rsidR="00834C8E" w:rsidRDefault="00834C8E">
            <w:pPr>
              <w:tabs>
                <w:tab w:val="left" w:pos="4440"/>
              </w:tabs>
              <w:jc w:val="center"/>
              <w:rPr>
                <w:rFonts w:ascii="仿宋_GB2312" w:eastAsia="仿宋_GB2312"/>
                <w:sz w:val="28"/>
              </w:rPr>
            </w:pPr>
            <w:r>
              <w:rPr>
                <w:rFonts w:ascii="仿宋_GB2312" w:eastAsia="仿宋_GB2312" w:hint="eastAsia"/>
                <w:sz w:val="28"/>
              </w:rPr>
              <w:t>电子邮箱</w:t>
            </w:r>
          </w:p>
        </w:tc>
        <w:tc>
          <w:tcPr>
            <w:tcW w:w="3876" w:type="dxa"/>
            <w:gridSpan w:val="5"/>
            <w:tcBorders>
              <w:top w:val="single" w:sz="4" w:space="0" w:color="auto"/>
              <w:left w:val="single" w:sz="4" w:space="0" w:color="auto"/>
              <w:bottom w:val="single" w:sz="4" w:space="0" w:color="auto"/>
              <w:right w:val="single" w:sz="4" w:space="0" w:color="auto"/>
            </w:tcBorders>
            <w:hideMark/>
          </w:tcPr>
          <w:p w:rsidR="00834C8E" w:rsidRDefault="00834C8E">
            <w:pPr>
              <w:tabs>
                <w:tab w:val="left" w:pos="4440"/>
              </w:tabs>
              <w:jc w:val="center"/>
              <w:rPr>
                <w:rFonts w:ascii="华文中宋" w:eastAsia="华文中宋" w:hAnsi="华文中宋"/>
                <w:sz w:val="24"/>
              </w:rPr>
            </w:pPr>
            <w:r>
              <w:rPr>
                <w:rFonts w:ascii="华文中宋" w:eastAsia="华文中宋" w:hAnsi="华文中宋" w:hint="eastAsia"/>
                <w:sz w:val="24"/>
              </w:rPr>
              <w:t xml:space="preserve"> </w:t>
            </w:r>
          </w:p>
        </w:tc>
        <w:tc>
          <w:tcPr>
            <w:tcW w:w="900" w:type="dxa"/>
            <w:gridSpan w:val="2"/>
            <w:tcBorders>
              <w:top w:val="single" w:sz="4" w:space="0" w:color="auto"/>
              <w:left w:val="single" w:sz="4" w:space="0" w:color="auto"/>
              <w:bottom w:val="single" w:sz="4" w:space="0" w:color="auto"/>
              <w:right w:val="single" w:sz="4" w:space="0" w:color="auto"/>
            </w:tcBorders>
            <w:hideMark/>
          </w:tcPr>
          <w:p w:rsidR="00834C8E" w:rsidRDefault="00834C8E">
            <w:pPr>
              <w:tabs>
                <w:tab w:val="left" w:pos="4440"/>
              </w:tabs>
              <w:jc w:val="center"/>
              <w:rPr>
                <w:rFonts w:ascii="仿宋_GB2312" w:eastAsia="仿宋_GB2312"/>
                <w:sz w:val="28"/>
              </w:rPr>
            </w:pPr>
            <w:r>
              <w:rPr>
                <w:rFonts w:ascii="仿宋_GB2312" w:eastAsia="仿宋_GB2312" w:hint="eastAsia"/>
                <w:sz w:val="28"/>
              </w:rPr>
              <w:t>电话</w:t>
            </w:r>
          </w:p>
        </w:tc>
        <w:tc>
          <w:tcPr>
            <w:tcW w:w="1845" w:type="dxa"/>
            <w:gridSpan w:val="2"/>
            <w:tcBorders>
              <w:top w:val="single" w:sz="4" w:space="0" w:color="auto"/>
              <w:left w:val="single" w:sz="4" w:space="0" w:color="auto"/>
              <w:bottom w:val="single" w:sz="4" w:space="0" w:color="auto"/>
              <w:right w:val="single" w:sz="4" w:space="0" w:color="auto"/>
            </w:tcBorders>
            <w:hideMark/>
          </w:tcPr>
          <w:p w:rsidR="00834C8E" w:rsidRDefault="00834C8E">
            <w:pPr>
              <w:tabs>
                <w:tab w:val="left" w:pos="4440"/>
              </w:tabs>
              <w:jc w:val="center"/>
              <w:rPr>
                <w:rFonts w:ascii="华文中宋" w:eastAsia="华文中宋" w:hAnsi="华文中宋"/>
                <w:sz w:val="24"/>
              </w:rPr>
            </w:pPr>
            <w:r>
              <w:rPr>
                <w:rFonts w:ascii="华文中宋" w:eastAsia="华文中宋" w:hAnsi="华文中宋" w:hint="eastAsia"/>
                <w:sz w:val="24"/>
              </w:rPr>
              <w:t xml:space="preserve"> </w:t>
            </w:r>
          </w:p>
        </w:tc>
      </w:tr>
      <w:tr w:rsidR="00834C8E" w:rsidTr="00834C8E">
        <w:trPr>
          <w:cantSplit/>
          <w:trHeight w:val="315"/>
        </w:trPr>
        <w:tc>
          <w:tcPr>
            <w:tcW w:w="1992" w:type="dxa"/>
            <w:tcBorders>
              <w:top w:val="single" w:sz="4" w:space="0" w:color="auto"/>
              <w:left w:val="single" w:sz="4" w:space="0" w:color="auto"/>
              <w:bottom w:val="single" w:sz="4" w:space="0" w:color="auto"/>
              <w:right w:val="single" w:sz="4" w:space="0" w:color="auto"/>
            </w:tcBorders>
            <w:vAlign w:val="center"/>
            <w:hideMark/>
          </w:tcPr>
          <w:p w:rsidR="00834C8E" w:rsidRDefault="00834C8E">
            <w:pPr>
              <w:tabs>
                <w:tab w:val="left" w:pos="4440"/>
              </w:tabs>
              <w:jc w:val="center"/>
              <w:rPr>
                <w:rFonts w:ascii="仿宋_GB2312" w:eastAsia="仿宋_GB2312"/>
                <w:sz w:val="28"/>
              </w:rPr>
            </w:pPr>
            <w:r>
              <w:rPr>
                <w:rFonts w:ascii="仿宋_GB2312" w:eastAsia="仿宋_GB2312" w:hint="eastAsia"/>
                <w:sz w:val="28"/>
              </w:rPr>
              <w:t>适用对象</w:t>
            </w:r>
          </w:p>
        </w:tc>
        <w:tc>
          <w:tcPr>
            <w:tcW w:w="6621" w:type="dxa"/>
            <w:gridSpan w:val="9"/>
            <w:tcBorders>
              <w:top w:val="single" w:sz="4" w:space="0" w:color="auto"/>
              <w:left w:val="single" w:sz="4" w:space="0" w:color="auto"/>
              <w:bottom w:val="single" w:sz="4" w:space="0" w:color="auto"/>
              <w:right w:val="single" w:sz="4" w:space="0" w:color="auto"/>
            </w:tcBorders>
            <w:hideMark/>
          </w:tcPr>
          <w:p w:rsidR="00834C8E" w:rsidRDefault="00834C8E">
            <w:pPr>
              <w:tabs>
                <w:tab w:val="left" w:pos="4440"/>
              </w:tabs>
              <w:jc w:val="center"/>
              <w:rPr>
                <w:rFonts w:ascii="华文中宋" w:eastAsia="华文中宋" w:hAnsi="华文中宋"/>
                <w:sz w:val="24"/>
              </w:rPr>
            </w:pPr>
            <w:r>
              <w:rPr>
                <w:rFonts w:ascii="华文中宋" w:eastAsia="华文中宋" w:hAnsi="华文中宋" w:hint="eastAsia"/>
                <w:sz w:val="24"/>
              </w:rPr>
              <w:t xml:space="preserve"> </w:t>
            </w:r>
          </w:p>
        </w:tc>
      </w:tr>
      <w:tr w:rsidR="00834C8E" w:rsidTr="00834C8E">
        <w:trPr>
          <w:cantSplit/>
          <w:trHeight w:val="315"/>
        </w:trPr>
        <w:tc>
          <w:tcPr>
            <w:tcW w:w="1992" w:type="dxa"/>
            <w:tcBorders>
              <w:top w:val="single" w:sz="4" w:space="0" w:color="auto"/>
              <w:left w:val="single" w:sz="4" w:space="0" w:color="auto"/>
              <w:bottom w:val="single" w:sz="4" w:space="0" w:color="auto"/>
              <w:right w:val="single" w:sz="4" w:space="0" w:color="auto"/>
            </w:tcBorders>
            <w:vAlign w:val="center"/>
            <w:hideMark/>
          </w:tcPr>
          <w:p w:rsidR="00834C8E" w:rsidRDefault="00834C8E">
            <w:pPr>
              <w:tabs>
                <w:tab w:val="left" w:pos="4440"/>
              </w:tabs>
              <w:ind w:leftChars="-85" w:left="1" w:rightChars="-97" w:right="-204" w:hangingChars="64" w:hanging="179"/>
              <w:jc w:val="center"/>
              <w:rPr>
                <w:rFonts w:ascii="仿宋_GB2312" w:eastAsia="仿宋_GB2312"/>
                <w:sz w:val="28"/>
              </w:rPr>
            </w:pPr>
            <w:r>
              <w:rPr>
                <w:rFonts w:ascii="仿宋_GB2312" w:eastAsia="仿宋_GB2312" w:hint="eastAsia"/>
                <w:sz w:val="28"/>
              </w:rPr>
              <w:t>课程 类别</w:t>
            </w:r>
          </w:p>
        </w:tc>
        <w:tc>
          <w:tcPr>
            <w:tcW w:w="6621" w:type="dxa"/>
            <w:gridSpan w:val="9"/>
            <w:tcBorders>
              <w:top w:val="single" w:sz="4" w:space="0" w:color="auto"/>
              <w:left w:val="single" w:sz="4" w:space="0" w:color="auto"/>
              <w:bottom w:val="single" w:sz="4" w:space="0" w:color="auto"/>
              <w:right w:val="single" w:sz="4" w:space="0" w:color="auto"/>
            </w:tcBorders>
            <w:vAlign w:val="center"/>
            <w:hideMark/>
          </w:tcPr>
          <w:p w:rsidR="00834C8E" w:rsidRDefault="00834C8E">
            <w:pPr>
              <w:tabs>
                <w:tab w:val="left" w:pos="4440"/>
              </w:tabs>
              <w:rPr>
                <w:rFonts w:ascii="仿宋_GB2312" w:eastAsia="仿宋_GB2312"/>
                <w:sz w:val="24"/>
              </w:rPr>
            </w:pPr>
            <w:r>
              <w:rPr>
                <w:rFonts w:ascii="仿宋_GB2312" w:eastAsia="仿宋_GB2312" w:hint="eastAsia"/>
                <w:sz w:val="24"/>
              </w:rPr>
              <w:t xml:space="preserve">□师德与素养课程      □知识与技能课程  </w:t>
            </w:r>
          </w:p>
        </w:tc>
      </w:tr>
      <w:tr w:rsidR="00834C8E" w:rsidTr="00834C8E">
        <w:trPr>
          <w:cantSplit/>
          <w:trHeight w:val="315"/>
        </w:trPr>
        <w:tc>
          <w:tcPr>
            <w:tcW w:w="1992" w:type="dxa"/>
            <w:tcBorders>
              <w:top w:val="single" w:sz="4" w:space="0" w:color="auto"/>
              <w:left w:val="single" w:sz="4" w:space="0" w:color="auto"/>
              <w:bottom w:val="single" w:sz="4" w:space="0" w:color="auto"/>
              <w:right w:val="single" w:sz="4" w:space="0" w:color="auto"/>
            </w:tcBorders>
            <w:vAlign w:val="center"/>
            <w:hideMark/>
          </w:tcPr>
          <w:p w:rsidR="00834C8E" w:rsidRDefault="00834C8E">
            <w:pPr>
              <w:tabs>
                <w:tab w:val="left" w:pos="4440"/>
              </w:tabs>
              <w:jc w:val="center"/>
              <w:rPr>
                <w:rFonts w:ascii="仿宋_GB2312" w:eastAsia="仿宋_GB2312"/>
                <w:sz w:val="28"/>
              </w:rPr>
            </w:pPr>
            <w:r>
              <w:rPr>
                <w:rFonts w:ascii="仿宋_GB2312" w:eastAsia="仿宋_GB2312" w:hint="eastAsia"/>
                <w:sz w:val="28"/>
              </w:rPr>
              <w:t>培训方式</w:t>
            </w:r>
          </w:p>
        </w:tc>
        <w:tc>
          <w:tcPr>
            <w:tcW w:w="6621" w:type="dxa"/>
            <w:gridSpan w:val="9"/>
            <w:tcBorders>
              <w:top w:val="single" w:sz="4" w:space="0" w:color="auto"/>
              <w:left w:val="single" w:sz="4" w:space="0" w:color="auto"/>
              <w:bottom w:val="single" w:sz="4" w:space="0" w:color="auto"/>
              <w:right w:val="single" w:sz="4" w:space="0" w:color="auto"/>
            </w:tcBorders>
            <w:vAlign w:val="center"/>
            <w:hideMark/>
          </w:tcPr>
          <w:p w:rsidR="00834C8E" w:rsidRDefault="00834C8E">
            <w:pPr>
              <w:tabs>
                <w:tab w:val="left" w:pos="4440"/>
              </w:tabs>
              <w:rPr>
                <w:rFonts w:ascii="仿宋_GB2312" w:eastAsia="仿宋_GB2312"/>
                <w:sz w:val="28"/>
              </w:rPr>
            </w:pPr>
            <w:r>
              <w:rPr>
                <w:rFonts w:ascii="仿宋_GB2312" w:eastAsia="仿宋_GB2312" w:hint="eastAsia"/>
                <w:sz w:val="24"/>
              </w:rPr>
              <w:t>□面授式培训   □网络培训   □混合式培训</w:t>
            </w:r>
          </w:p>
        </w:tc>
      </w:tr>
      <w:tr w:rsidR="00834C8E" w:rsidTr="00834C8E">
        <w:trPr>
          <w:cantSplit/>
          <w:trHeight w:val="315"/>
        </w:trPr>
        <w:tc>
          <w:tcPr>
            <w:tcW w:w="1992" w:type="dxa"/>
            <w:tcBorders>
              <w:top w:val="single" w:sz="4" w:space="0" w:color="auto"/>
              <w:left w:val="single" w:sz="4" w:space="0" w:color="auto"/>
              <w:bottom w:val="single" w:sz="4" w:space="0" w:color="auto"/>
              <w:right w:val="single" w:sz="4" w:space="0" w:color="auto"/>
            </w:tcBorders>
            <w:vAlign w:val="center"/>
            <w:hideMark/>
          </w:tcPr>
          <w:p w:rsidR="00834C8E" w:rsidRDefault="00834C8E">
            <w:pPr>
              <w:tabs>
                <w:tab w:val="left" w:pos="4440"/>
              </w:tabs>
              <w:jc w:val="center"/>
              <w:rPr>
                <w:rFonts w:ascii="仿宋_GB2312" w:eastAsia="仿宋_GB2312"/>
                <w:sz w:val="28"/>
              </w:rPr>
            </w:pPr>
            <w:r>
              <w:rPr>
                <w:rFonts w:ascii="仿宋_GB2312" w:eastAsia="仿宋_GB2312" w:hint="eastAsia"/>
                <w:sz w:val="28"/>
              </w:rPr>
              <w:t>课时</w:t>
            </w:r>
          </w:p>
        </w:tc>
        <w:tc>
          <w:tcPr>
            <w:tcW w:w="1520" w:type="dxa"/>
            <w:tcBorders>
              <w:top w:val="single" w:sz="4" w:space="0" w:color="auto"/>
              <w:left w:val="single" w:sz="4" w:space="0" w:color="auto"/>
              <w:bottom w:val="single" w:sz="4" w:space="0" w:color="auto"/>
              <w:right w:val="single" w:sz="4" w:space="0" w:color="auto"/>
            </w:tcBorders>
            <w:hideMark/>
          </w:tcPr>
          <w:p w:rsidR="00834C8E" w:rsidRDefault="00834C8E">
            <w:pPr>
              <w:tabs>
                <w:tab w:val="left" w:pos="4440"/>
              </w:tabs>
              <w:jc w:val="center"/>
              <w:rPr>
                <w:rFonts w:ascii="仿宋_GB2312" w:eastAsia="仿宋_GB2312"/>
                <w:sz w:val="28"/>
              </w:rPr>
            </w:pPr>
            <w:r>
              <w:rPr>
                <w:rFonts w:ascii="华文中宋" w:eastAsia="华文中宋" w:hAnsi="华文中宋" w:hint="eastAsia"/>
                <w:sz w:val="28"/>
              </w:rPr>
              <w:t xml:space="preserve"> </w:t>
            </w:r>
          </w:p>
        </w:tc>
        <w:tc>
          <w:tcPr>
            <w:tcW w:w="1604" w:type="dxa"/>
            <w:gridSpan w:val="3"/>
            <w:tcBorders>
              <w:top w:val="single" w:sz="4" w:space="0" w:color="auto"/>
              <w:left w:val="single" w:sz="4" w:space="0" w:color="auto"/>
              <w:bottom w:val="single" w:sz="4" w:space="0" w:color="auto"/>
              <w:right w:val="single" w:sz="4" w:space="0" w:color="auto"/>
            </w:tcBorders>
            <w:hideMark/>
          </w:tcPr>
          <w:p w:rsidR="00834C8E" w:rsidRDefault="00834C8E">
            <w:pPr>
              <w:tabs>
                <w:tab w:val="left" w:pos="4440"/>
              </w:tabs>
              <w:jc w:val="center"/>
              <w:rPr>
                <w:rFonts w:ascii="仿宋_GB2312" w:eastAsia="仿宋_GB2312"/>
                <w:sz w:val="28"/>
              </w:rPr>
            </w:pPr>
            <w:r>
              <w:rPr>
                <w:rFonts w:ascii="仿宋_GB2312" w:eastAsia="仿宋_GB2312" w:hint="eastAsia"/>
                <w:sz w:val="28"/>
              </w:rPr>
              <w:t>建议学分</w:t>
            </w:r>
          </w:p>
        </w:tc>
        <w:tc>
          <w:tcPr>
            <w:tcW w:w="3497" w:type="dxa"/>
            <w:gridSpan w:val="5"/>
            <w:tcBorders>
              <w:top w:val="single" w:sz="4" w:space="0" w:color="auto"/>
              <w:left w:val="single" w:sz="4" w:space="0" w:color="auto"/>
              <w:bottom w:val="single" w:sz="4" w:space="0" w:color="auto"/>
              <w:right w:val="single" w:sz="4" w:space="0" w:color="auto"/>
            </w:tcBorders>
            <w:hideMark/>
          </w:tcPr>
          <w:p w:rsidR="00834C8E" w:rsidRDefault="00834C8E">
            <w:pPr>
              <w:tabs>
                <w:tab w:val="left" w:pos="4440"/>
              </w:tabs>
              <w:jc w:val="center"/>
              <w:rPr>
                <w:rFonts w:ascii="华文中宋" w:eastAsia="华文中宋" w:hAnsi="华文中宋"/>
                <w:sz w:val="28"/>
              </w:rPr>
            </w:pPr>
            <w:r>
              <w:rPr>
                <w:rFonts w:ascii="华文中宋" w:eastAsia="华文中宋" w:hAnsi="华文中宋" w:hint="eastAsia"/>
                <w:sz w:val="28"/>
              </w:rPr>
              <w:t xml:space="preserve"> </w:t>
            </w:r>
          </w:p>
        </w:tc>
      </w:tr>
      <w:tr w:rsidR="00834C8E" w:rsidTr="00834C8E">
        <w:trPr>
          <w:cantSplit/>
          <w:trHeight w:val="6746"/>
        </w:trPr>
        <w:tc>
          <w:tcPr>
            <w:tcW w:w="1992" w:type="dxa"/>
            <w:tcBorders>
              <w:top w:val="single" w:sz="4" w:space="0" w:color="auto"/>
              <w:left w:val="single" w:sz="4" w:space="0" w:color="auto"/>
              <w:bottom w:val="single" w:sz="4" w:space="0" w:color="auto"/>
              <w:right w:val="single" w:sz="4" w:space="0" w:color="auto"/>
            </w:tcBorders>
            <w:vAlign w:val="center"/>
            <w:hideMark/>
          </w:tcPr>
          <w:p w:rsidR="00834C8E" w:rsidRDefault="00834C8E">
            <w:pPr>
              <w:tabs>
                <w:tab w:val="left" w:pos="4440"/>
              </w:tabs>
              <w:jc w:val="center"/>
              <w:rPr>
                <w:rFonts w:ascii="仿宋_GB2312" w:eastAsia="仿宋_GB2312"/>
                <w:sz w:val="28"/>
              </w:rPr>
            </w:pPr>
            <w:r>
              <w:rPr>
                <w:rFonts w:ascii="仿宋_GB2312" w:eastAsia="仿宋_GB2312" w:hint="eastAsia"/>
                <w:sz w:val="28"/>
              </w:rPr>
              <w:t>申请概述</w:t>
            </w:r>
          </w:p>
          <w:p w:rsidR="00834C8E" w:rsidRDefault="00834C8E">
            <w:pPr>
              <w:tabs>
                <w:tab w:val="left" w:pos="4440"/>
              </w:tabs>
              <w:jc w:val="center"/>
              <w:rPr>
                <w:rFonts w:ascii="仿宋_GB2312" w:eastAsia="仿宋_GB2312"/>
                <w:sz w:val="28"/>
              </w:rPr>
            </w:pPr>
            <w:r>
              <w:rPr>
                <w:rFonts w:ascii="仿宋_GB2312" w:eastAsia="仿宋_GB2312" w:hint="eastAsia"/>
                <w:sz w:val="28"/>
              </w:rPr>
              <w:t>（包括背景、目标、内容、培训计划等）</w:t>
            </w:r>
          </w:p>
        </w:tc>
        <w:tc>
          <w:tcPr>
            <w:tcW w:w="6621" w:type="dxa"/>
            <w:gridSpan w:val="9"/>
            <w:tcBorders>
              <w:top w:val="single" w:sz="4" w:space="0" w:color="auto"/>
              <w:left w:val="single" w:sz="4" w:space="0" w:color="auto"/>
              <w:bottom w:val="single" w:sz="4" w:space="0" w:color="auto"/>
              <w:right w:val="single" w:sz="4" w:space="0" w:color="auto"/>
            </w:tcBorders>
          </w:tcPr>
          <w:p w:rsidR="00834C8E" w:rsidRDefault="00834C8E">
            <w:pPr>
              <w:spacing w:line="400" w:lineRule="exact"/>
              <w:ind w:right="74" w:firstLineChars="200" w:firstLine="480"/>
              <w:jc w:val="left"/>
              <w:rPr>
                <w:rFonts w:ascii="宋体" w:hAnsi="宋体"/>
                <w:color w:val="000000"/>
                <w:sz w:val="24"/>
              </w:rPr>
            </w:pPr>
          </w:p>
        </w:tc>
      </w:tr>
      <w:tr w:rsidR="00834C8E" w:rsidTr="00834C8E">
        <w:trPr>
          <w:cantSplit/>
          <w:trHeight w:val="315"/>
        </w:trPr>
        <w:tc>
          <w:tcPr>
            <w:tcW w:w="1992" w:type="dxa"/>
            <w:tcBorders>
              <w:top w:val="single" w:sz="4" w:space="0" w:color="auto"/>
              <w:left w:val="single" w:sz="4" w:space="0" w:color="auto"/>
              <w:bottom w:val="single" w:sz="4" w:space="0" w:color="auto"/>
              <w:right w:val="single" w:sz="4" w:space="0" w:color="auto"/>
            </w:tcBorders>
            <w:vAlign w:val="center"/>
            <w:hideMark/>
          </w:tcPr>
          <w:p w:rsidR="00834C8E" w:rsidRDefault="00834C8E">
            <w:pPr>
              <w:tabs>
                <w:tab w:val="left" w:pos="4440"/>
              </w:tabs>
              <w:jc w:val="center"/>
              <w:rPr>
                <w:rFonts w:ascii="仿宋_GB2312" w:eastAsia="仿宋_GB2312"/>
                <w:sz w:val="28"/>
              </w:rPr>
            </w:pPr>
            <w:r>
              <w:rPr>
                <w:rFonts w:ascii="仿宋_GB2312" w:eastAsia="仿宋_GB2312" w:hint="eastAsia"/>
                <w:sz w:val="28"/>
              </w:rPr>
              <w:t>考核办法</w:t>
            </w:r>
          </w:p>
        </w:tc>
        <w:tc>
          <w:tcPr>
            <w:tcW w:w="6621" w:type="dxa"/>
            <w:gridSpan w:val="9"/>
            <w:tcBorders>
              <w:top w:val="single" w:sz="4" w:space="0" w:color="auto"/>
              <w:left w:val="single" w:sz="4" w:space="0" w:color="auto"/>
              <w:bottom w:val="single" w:sz="4" w:space="0" w:color="auto"/>
              <w:right w:val="single" w:sz="4" w:space="0" w:color="auto"/>
            </w:tcBorders>
          </w:tcPr>
          <w:p w:rsidR="00834C8E" w:rsidRDefault="00834C8E">
            <w:pPr>
              <w:tabs>
                <w:tab w:val="left" w:pos="4440"/>
              </w:tabs>
              <w:adjustRightInd w:val="0"/>
              <w:snapToGrid w:val="0"/>
              <w:spacing w:line="420" w:lineRule="exact"/>
              <w:rPr>
                <w:rFonts w:ascii="宋体" w:hAnsi="宋体"/>
                <w:b/>
                <w:color w:val="000000"/>
                <w:sz w:val="24"/>
              </w:rPr>
            </w:pPr>
            <w:r>
              <w:rPr>
                <w:rFonts w:ascii="宋体" w:hAnsi="宋体" w:hint="eastAsia"/>
                <w:b/>
                <w:color w:val="000000"/>
                <w:sz w:val="24"/>
              </w:rPr>
              <w:t xml:space="preserve"> </w:t>
            </w:r>
          </w:p>
          <w:p w:rsidR="00834C8E" w:rsidRDefault="00834C8E">
            <w:pPr>
              <w:tabs>
                <w:tab w:val="left" w:pos="4440"/>
              </w:tabs>
              <w:adjustRightInd w:val="0"/>
              <w:snapToGrid w:val="0"/>
              <w:spacing w:line="420" w:lineRule="exact"/>
              <w:rPr>
                <w:rFonts w:ascii="宋体" w:hAnsi="宋体" w:hint="eastAsia"/>
                <w:b/>
                <w:color w:val="000000"/>
                <w:sz w:val="24"/>
              </w:rPr>
            </w:pPr>
          </w:p>
          <w:p w:rsidR="00834C8E" w:rsidRDefault="00834C8E">
            <w:pPr>
              <w:tabs>
                <w:tab w:val="left" w:pos="4440"/>
              </w:tabs>
              <w:adjustRightInd w:val="0"/>
              <w:snapToGrid w:val="0"/>
              <w:spacing w:line="420" w:lineRule="exact"/>
              <w:rPr>
                <w:rFonts w:ascii="宋体" w:hAnsi="宋体"/>
                <w:color w:val="000000"/>
                <w:sz w:val="24"/>
              </w:rPr>
            </w:pPr>
          </w:p>
        </w:tc>
      </w:tr>
      <w:tr w:rsidR="00834C8E" w:rsidTr="00834C8E">
        <w:trPr>
          <w:cantSplit/>
        </w:trPr>
        <w:tc>
          <w:tcPr>
            <w:tcW w:w="1992" w:type="dxa"/>
            <w:tcBorders>
              <w:top w:val="single" w:sz="4" w:space="0" w:color="auto"/>
              <w:left w:val="single" w:sz="4" w:space="0" w:color="auto"/>
              <w:bottom w:val="single" w:sz="4" w:space="0" w:color="auto"/>
              <w:right w:val="single" w:sz="4" w:space="0" w:color="auto"/>
            </w:tcBorders>
            <w:vAlign w:val="center"/>
            <w:hideMark/>
          </w:tcPr>
          <w:p w:rsidR="00834C8E" w:rsidRDefault="00834C8E">
            <w:pPr>
              <w:tabs>
                <w:tab w:val="left" w:pos="4440"/>
              </w:tabs>
              <w:jc w:val="center"/>
              <w:rPr>
                <w:rFonts w:ascii="仿宋_GB2312" w:eastAsia="仿宋_GB2312"/>
                <w:sz w:val="28"/>
              </w:rPr>
            </w:pPr>
            <w:r>
              <w:rPr>
                <w:rFonts w:ascii="仿宋_GB2312" w:eastAsia="仿宋_GB2312" w:hint="eastAsia"/>
                <w:sz w:val="28"/>
              </w:rPr>
              <w:lastRenderedPageBreak/>
              <w:t>建议培训费用</w:t>
            </w:r>
          </w:p>
        </w:tc>
        <w:tc>
          <w:tcPr>
            <w:tcW w:w="6621" w:type="dxa"/>
            <w:gridSpan w:val="9"/>
            <w:tcBorders>
              <w:top w:val="single" w:sz="4" w:space="0" w:color="auto"/>
              <w:left w:val="single" w:sz="4" w:space="0" w:color="auto"/>
              <w:bottom w:val="single" w:sz="4" w:space="0" w:color="auto"/>
              <w:right w:val="single" w:sz="4" w:space="0" w:color="auto"/>
            </w:tcBorders>
            <w:hideMark/>
          </w:tcPr>
          <w:p w:rsidR="00834C8E" w:rsidRDefault="00834C8E">
            <w:pPr>
              <w:tabs>
                <w:tab w:val="left" w:pos="4440"/>
              </w:tabs>
              <w:rPr>
                <w:rFonts w:ascii="仿宋_GB2312" w:eastAsia="仿宋_GB2312"/>
                <w:sz w:val="28"/>
              </w:rPr>
            </w:pPr>
            <w:r>
              <w:rPr>
                <w:rFonts w:ascii="仿宋_GB2312" w:eastAsia="仿宋_GB2312" w:hint="eastAsia"/>
                <w:sz w:val="28"/>
              </w:rPr>
              <w:t>总费用：</w:t>
            </w:r>
            <w:r>
              <w:rPr>
                <w:rFonts w:ascii="华文中宋" w:eastAsia="华文中宋" w:hAnsi="华文中宋" w:hint="eastAsia"/>
                <w:sz w:val="24"/>
              </w:rPr>
              <w:t xml:space="preserve"> </w:t>
            </w:r>
          </w:p>
          <w:p w:rsidR="00834C8E" w:rsidRDefault="00834C8E">
            <w:pPr>
              <w:tabs>
                <w:tab w:val="left" w:pos="4440"/>
              </w:tabs>
              <w:rPr>
                <w:rFonts w:ascii="仿宋_GB2312" w:eastAsia="仿宋_GB2312"/>
                <w:sz w:val="28"/>
              </w:rPr>
            </w:pPr>
            <w:r>
              <w:rPr>
                <w:rFonts w:ascii="仿宋_GB2312" w:eastAsia="仿宋_GB2312" w:hint="eastAsia"/>
                <w:sz w:val="28"/>
              </w:rPr>
              <w:t>其中：培训费</w:t>
            </w:r>
            <w:r>
              <w:rPr>
                <w:rFonts w:ascii="华文中宋" w:eastAsia="华文中宋" w:hAnsi="华文中宋" w:hint="eastAsia"/>
                <w:sz w:val="24"/>
              </w:rPr>
              <w:t xml:space="preserve">       元</w:t>
            </w:r>
            <w:r>
              <w:rPr>
                <w:rFonts w:ascii="仿宋_GB2312" w:eastAsia="仿宋_GB2312" w:hint="eastAsia"/>
                <w:sz w:val="28"/>
              </w:rPr>
              <w:t xml:space="preserve">；材料费 </w:t>
            </w:r>
            <w:r>
              <w:rPr>
                <w:rFonts w:ascii="华文中宋" w:eastAsia="华文中宋" w:hAnsi="华文中宋" w:hint="eastAsia"/>
                <w:sz w:val="24"/>
              </w:rPr>
              <w:t xml:space="preserve">     元</w:t>
            </w:r>
          </w:p>
        </w:tc>
      </w:tr>
      <w:tr w:rsidR="00834C8E" w:rsidTr="00834C8E">
        <w:trPr>
          <w:cantSplit/>
          <w:trHeight w:val="2729"/>
        </w:trPr>
        <w:tc>
          <w:tcPr>
            <w:tcW w:w="1992" w:type="dxa"/>
            <w:tcBorders>
              <w:top w:val="single" w:sz="4" w:space="0" w:color="auto"/>
              <w:left w:val="single" w:sz="4" w:space="0" w:color="auto"/>
              <w:bottom w:val="single" w:sz="4" w:space="0" w:color="auto"/>
              <w:right w:val="single" w:sz="4" w:space="0" w:color="auto"/>
            </w:tcBorders>
            <w:vAlign w:val="center"/>
            <w:hideMark/>
          </w:tcPr>
          <w:p w:rsidR="00834C8E" w:rsidRDefault="00834C8E">
            <w:pPr>
              <w:tabs>
                <w:tab w:val="left" w:pos="4440"/>
              </w:tabs>
              <w:jc w:val="center"/>
              <w:rPr>
                <w:rFonts w:ascii="仿宋_GB2312" w:eastAsia="仿宋_GB2312"/>
                <w:sz w:val="28"/>
              </w:rPr>
            </w:pPr>
            <w:r>
              <w:rPr>
                <w:rFonts w:ascii="仿宋_GB2312" w:eastAsia="仿宋_GB2312" w:hint="eastAsia"/>
                <w:sz w:val="28"/>
              </w:rPr>
              <w:t>申请课程已使用情况</w:t>
            </w:r>
          </w:p>
        </w:tc>
        <w:tc>
          <w:tcPr>
            <w:tcW w:w="6621" w:type="dxa"/>
            <w:gridSpan w:val="9"/>
            <w:tcBorders>
              <w:top w:val="single" w:sz="4" w:space="0" w:color="auto"/>
              <w:left w:val="single" w:sz="4" w:space="0" w:color="auto"/>
              <w:bottom w:val="single" w:sz="4" w:space="0" w:color="auto"/>
              <w:right w:val="single" w:sz="4" w:space="0" w:color="auto"/>
            </w:tcBorders>
            <w:vAlign w:val="center"/>
            <w:hideMark/>
          </w:tcPr>
          <w:p w:rsidR="00834C8E" w:rsidRDefault="00834C8E">
            <w:pPr>
              <w:spacing w:line="400" w:lineRule="exact"/>
              <w:ind w:firstLineChars="200" w:firstLine="480"/>
              <w:rPr>
                <w:sz w:val="24"/>
              </w:rPr>
            </w:pPr>
            <w:r>
              <w:rPr>
                <w:rFonts w:ascii="宋体" w:hAnsi="宋体" w:hint="eastAsia"/>
                <w:color w:val="000000"/>
                <w:sz w:val="24"/>
              </w:rPr>
              <w:t xml:space="preserve"> </w:t>
            </w:r>
          </w:p>
        </w:tc>
      </w:tr>
      <w:tr w:rsidR="00834C8E" w:rsidTr="00834C8E">
        <w:trPr>
          <w:cantSplit/>
        </w:trPr>
        <w:tc>
          <w:tcPr>
            <w:tcW w:w="1992" w:type="dxa"/>
            <w:tcBorders>
              <w:top w:val="single" w:sz="4" w:space="0" w:color="auto"/>
              <w:left w:val="single" w:sz="4" w:space="0" w:color="auto"/>
              <w:bottom w:val="single" w:sz="4" w:space="0" w:color="auto"/>
              <w:right w:val="single" w:sz="4" w:space="0" w:color="auto"/>
            </w:tcBorders>
            <w:vAlign w:val="center"/>
            <w:hideMark/>
          </w:tcPr>
          <w:p w:rsidR="00834C8E" w:rsidRDefault="00834C8E">
            <w:pPr>
              <w:tabs>
                <w:tab w:val="left" w:pos="4440"/>
              </w:tabs>
              <w:jc w:val="center"/>
              <w:rPr>
                <w:rFonts w:ascii="仿宋_GB2312" w:eastAsia="仿宋_GB2312"/>
                <w:spacing w:val="-10"/>
                <w:sz w:val="28"/>
                <w:szCs w:val="28"/>
              </w:rPr>
            </w:pPr>
            <w:r>
              <w:rPr>
                <w:rFonts w:ascii="仿宋_GB2312" w:eastAsia="仿宋_GB2312" w:hint="eastAsia"/>
                <w:sz w:val="28"/>
              </w:rPr>
              <w:t>课程评审专家组意见</w:t>
            </w:r>
          </w:p>
        </w:tc>
        <w:tc>
          <w:tcPr>
            <w:tcW w:w="6621" w:type="dxa"/>
            <w:gridSpan w:val="9"/>
            <w:tcBorders>
              <w:top w:val="single" w:sz="4" w:space="0" w:color="auto"/>
              <w:left w:val="single" w:sz="4" w:space="0" w:color="auto"/>
              <w:bottom w:val="single" w:sz="4" w:space="0" w:color="auto"/>
              <w:right w:val="single" w:sz="4" w:space="0" w:color="auto"/>
            </w:tcBorders>
          </w:tcPr>
          <w:p w:rsidR="00834C8E" w:rsidRDefault="00834C8E">
            <w:pPr>
              <w:tabs>
                <w:tab w:val="left" w:pos="4440"/>
              </w:tabs>
              <w:jc w:val="center"/>
              <w:rPr>
                <w:rFonts w:ascii="仿宋_GB2312" w:eastAsia="仿宋_GB2312"/>
                <w:sz w:val="32"/>
              </w:rPr>
            </w:pPr>
          </w:p>
          <w:p w:rsidR="00834C8E" w:rsidRDefault="00834C8E">
            <w:pPr>
              <w:tabs>
                <w:tab w:val="left" w:pos="4440"/>
              </w:tabs>
              <w:rPr>
                <w:rFonts w:ascii="仿宋_GB2312" w:eastAsia="仿宋_GB2312" w:hint="eastAsia"/>
                <w:sz w:val="32"/>
              </w:rPr>
            </w:pPr>
          </w:p>
          <w:p w:rsidR="00834C8E" w:rsidRDefault="00834C8E">
            <w:pPr>
              <w:tabs>
                <w:tab w:val="left" w:pos="4440"/>
              </w:tabs>
              <w:rPr>
                <w:rFonts w:ascii="仿宋_GB2312" w:eastAsia="仿宋_GB2312" w:hint="eastAsia"/>
                <w:sz w:val="32"/>
              </w:rPr>
            </w:pPr>
          </w:p>
          <w:p w:rsidR="00834C8E" w:rsidRDefault="00834C8E">
            <w:pPr>
              <w:tabs>
                <w:tab w:val="left" w:pos="4440"/>
              </w:tabs>
              <w:rPr>
                <w:rFonts w:ascii="仿宋_GB2312" w:eastAsia="仿宋_GB2312" w:hint="eastAsia"/>
                <w:sz w:val="32"/>
              </w:rPr>
            </w:pPr>
          </w:p>
          <w:p w:rsidR="00834C8E" w:rsidRDefault="00834C8E">
            <w:pPr>
              <w:tabs>
                <w:tab w:val="left" w:pos="4440"/>
              </w:tabs>
              <w:rPr>
                <w:rFonts w:ascii="仿宋_GB2312" w:eastAsia="仿宋_GB2312"/>
                <w:sz w:val="32"/>
              </w:rPr>
            </w:pPr>
          </w:p>
        </w:tc>
      </w:tr>
      <w:tr w:rsidR="00834C8E" w:rsidTr="00834C8E">
        <w:trPr>
          <w:cantSplit/>
        </w:trPr>
        <w:tc>
          <w:tcPr>
            <w:tcW w:w="1992" w:type="dxa"/>
            <w:tcBorders>
              <w:top w:val="single" w:sz="4" w:space="0" w:color="auto"/>
              <w:left w:val="single" w:sz="4" w:space="0" w:color="auto"/>
              <w:bottom w:val="single" w:sz="4" w:space="0" w:color="auto"/>
              <w:right w:val="single" w:sz="4" w:space="0" w:color="auto"/>
            </w:tcBorders>
            <w:vAlign w:val="center"/>
            <w:hideMark/>
          </w:tcPr>
          <w:p w:rsidR="00834C8E" w:rsidRDefault="00834C8E">
            <w:pPr>
              <w:tabs>
                <w:tab w:val="left" w:pos="4440"/>
              </w:tabs>
              <w:jc w:val="center"/>
              <w:rPr>
                <w:rFonts w:ascii="仿宋_GB2312" w:eastAsia="仿宋_GB2312"/>
                <w:sz w:val="28"/>
              </w:rPr>
            </w:pPr>
            <w:r>
              <w:rPr>
                <w:rFonts w:ascii="仿宋_GB2312" w:eastAsia="仿宋_GB2312" w:hint="eastAsia"/>
                <w:sz w:val="28"/>
              </w:rPr>
              <w:t>学院评审领导小组意见</w:t>
            </w:r>
          </w:p>
        </w:tc>
        <w:tc>
          <w:tcPr>
            <w:tcW w:w="6621" w:type="dxa"/>
            <w:gridSpan w:val="9"/>
            <w:tcBorders>
              <w:top w:val="single" w:sz="4" w:space="0" w:color="auto"/>
              <w:left w:val="single" w:sz="4" w:space="0" w:color="auto"/>
              <w:bottom w:val="single" w:sz="4" w:space="0" w:color="auto"/>
              <w:right w:val="single" w:sz="4" w:space="0" w:color="auto"/>
            </w:tcBorders>
          </w:tcPr>
          <w:p w:rsidR="00834C8E" w:rsidRDefault="00834C8E">
            <w:pPr>
              <w:tabs>
                <w:tab w:val="left" w:pos="4440"/>
              </w:tabs>
              <w:rPr>
                <w:rFonts w:ascii="仿宋_GB2312" w:eastAsia="仿宋_GB2312"/>
                <w:sz w:val="32"/>
              </w:rPr>
            </w:pPr>
          </w:p>
          <w:p w:rsidR="00834C8E" w:rsidRDefault="00834C8E">
            <w:pPr>
              <w:tabs>
                <w:tab w:val="left" w:pos="4440"/>
              </w:tabs>
              <w:rPr>
                <w:rFonts w:ascii="仿宋_GB2312" w:eastAsia="仿宋_GB2312" w:hint="eastAsia"/>
                <w:sz w:val="32"/>
              </w:rPr>
            </w:pPr>
          </w:p>
          <w:p w:rsidR="00834C8E" w:rsidRDefault="00834C8E">
            <w:pPr>
              <w:tabs>
                <w:tab w:val="left" w:pos="4440"/>
              </w:tabs>
              <w:rPr>
                <w:rFonts w:ascii="仿宋_GB2312" w:eastAsia="仿宋_GB2312" w:hint="eastAsia"/>
                <w:sz w:val="32"/>
              </w:rPr>
            </w:pPr>
          </w:p>
          <w:p w:rsidR="00834C8E" w:rsidRDefault="00834C8E">
            <w:pPr>
              <w:tabs>
                <w:tab w:val="left" w:pos="4440"/>
              </w:tabs>
              <w:rPr>
                <w:rFonts w:ascii="仿宋_GB2312" w:eastAsia="仿宋_GB2312" w:hint="eastAsia"/>
                <w:sz w:val="32"/>
              </w:rPr>
            </w:pPr>
          </w:p>
          <w:p w:rsidR="00834C8E" w:rsidRDefault="00834C8E">
            <w:pPr>
              <w:tabs>
                <w:tab w:val="left" w:pos="4440"/>
              </w:tabs>
              <w:rPr>
                <w:rFonts w:ascii="仿宋_GB2312" w:eastAsia="仿宋_GB2312"/>
                <w:sz w:val="32"/>
              </w:rPr>
            </w:pPr>
          </w:p>
        </w:tc>
      </w:tr>
    </w:tbl>
    <w:p w:rsidR="00834C8E" w:rsidRDefault="00834C8E" w:rsidP="00834C8E"/>
    <w:p w:rsidR="00834C8E" w:rsidRDefault="00834C8E" w:rsidP="00834C8E">
      <w:pPr>
        <w:spacing w:line="380" w:lineRule="exact"/>
        <w:ind w:firstLineChars="200" w:firstLine="480"/>
        <w:rPr>
          <w:rFonts w:ascii="宋体" w:hAnsi="宋体"/>
          <w:sz w:val="24"/>
        </w:rPr>
      </w:pPr>
    </w:p>
    <w:p w:rsidR="00834C8E" w:rsidRDefault="00834C8E">
      <w:pPr>
        <w:rPr>
          <w:rFonts w:hint="eastAsia"/>
        </w:rPr>
      </w:pPr>
    </w:p>
    <w:p w:rsidR="00834C8E" w:rsidRDefault="00834C8E">
      <w:pPr>
        <w:rPr>
          <w:rFonts w:hint="eastAsia"/>
        </w:rPr>
      </w:pPr>
    </w:p>
    <w:p w:rsidR="00834C8E" w:rsidRDefault="00834C8E">
      <w:pPr>
        <w:rPr>
          <w:rFonts w:hint="eastAsia"/>
        </w:rPr>
      </w:pPr>
    </w:p>
    <w:p w:rsidR="00834C8E" w:rsidRDefault="00834C8E">
      <w:pPr>
        <w:rPr>
          <w:rFonts w:hint="eastAsia"/>
        </w:rPr>
      </w:pPr>
    </w:p>
    <w:p w:rsidR="00834C8E" w:rsidRDefault="00834C8E">
      <w:pPr>
        <w:rPr>
          <w:rFonts w:hint="eastAsia"/>
        </w:rPr>
      </w:pPr>
    </w:p>
    <w:p w:rsidR="00834C8E" w:rsidRDefault="00834C8E">
      <w:pPr>
        <w:rPr>
          <w:rFonts w:hint="eastAsia"/>
        </w:rPr>
      </w:pPr>
    </w:p>
    <w:p w:rsidR="00834C8E" w:rsidRDefault="00834C8E">
      <w:pPr>
        <w:rPr>
          <w:rFonts w:hint="eastAsia"/>
        </w:rPr>
      </w:pPr>
    </w:p>
    <w:p w:rsidR="00834C8E" w:rsidRDefault="00834C8E">
      <w:pPr>
        <w:rPr>
          <w:rFonts w:hint="eastAsia"/>
        </w:rPr>
      </w:pPr>
    </w:p>
    <w:p w:rsidR="00834C8E" w:rsidRDefault="00834C8E">
      <w:pPr>
        <w:rPr>
          <w:rFonts w:hint="eastAsia"/>
        </w:rPr>
      </w:pPr>
    </w:p>
    <w:p w:rsidR="00834C8E" w:rsidRDefault="00834C8E" w:rsidP="00834C8E">
      <w:pPr>
        <w:jc w:val="center"/>
        <w:rPr>
          <w:b/>
          <w:bCs/>
          <w:sz w:val="30"/>
          <w:szCs w:val="30"/>
        </w:rPr>
      </w:pPr>
      <w:r>
        <w:rPr>
          <w:rFonts w:hint="eastAsia"/>
          <w:b/>
          <w:bCs/>
          <w:sz w:val="30"/>
          <w:szCs w:val="30"/>
        </w:rPr>
        <w:lastRenderedPageBreak/>
        <w:t>奉贤区“十三五”区级教师培训课程评审指标（试行）</w:t>
      </w:r>
    </w:p>
    <w:p w:rsidR="00834C8E" w:rsidRDefault="00834C8E" w:rsidP="00834C8E"/>
    <w:tbl>
      <w:tblPr>
        <w:tblStyle w:val="a3"/>
        <w:tblW w:w="8702" w:type="dxa"/>
        <w:tblInd w:w="0" w:type="dxa"/>
        <w:tblLook w:val="01E0" w:firstRow="1" w:lastRow="1" w:firstColumn="1" w:lastColumn="1" w:noHBand="0" w:noVBand="0"/>
      </w:tblPr>
      <w:tblGrid>
        <w:gridCol w:w="1188"/>
        <w:gridCol w:w="1620"/>
        <w:gridCol w:w="5894"/>
      </w:tblGrid>
      <w:tr w:rsidR="00834C8E" w:rsidTr="00834C8E">
        <w:tc>
          <w:tcPr>
            <w:tcW w:w="1188" w:type="dxa"/>
            <w:tcBorders>
              <w:top w:val="single" w:sz="4" w:space="0" w:color="auto"/>
              <w:left w:val="single" w:sz="4" w:space="0" w:color="auto"/>
              <w:bottom w:val="single" w:sz="4" w:space="0" w:color="auto"/>
              <w:right w:val="single" w:sz="4" w:space="0" w:color="auto"/>
            </w:tcBorders>
            <w:hideMark/>
          </w:tcPr>
          <w:p w:rsidR="00834C8E" w:rsidRDefault="00834C8E">
            <w:pPr>
              <w:rPr>
                <w:kern w:val="2"/>
                <w:sz w:val="21"/>
              </w:rPr>
            </w:pPr>
            <w:r>
              <w:rPr>
                <w:rFonts w:hint="eastAsia"/>
              </w:rPr>
              <w:t>一级指标</w:t>
            </w:r>
          </w:p>
        </w:tc>
        <w:tc>
          <w:tcPr>
            <w:tcW w:w="1620" w:type="dxa"/>
            <w:tcBorders>
              <w:top w:val="single" w:sz="4" w:space="0" w:color="auto"/>
              <w:left w:val="single" w:sz="4" w:space="0" w:color="auto"/>
              <w:bottom w:val="single" w:sz="4" w:space="0" w:color="auto"/>
              <w:right w:val="single" w:sz="4" w:space="0" w:color="auto"/>
            </w:tcBorders>
            <w:hideMark/>
          </w:tcPr>
          <w:p w:rsidR="00834C8E" w:rsidRDefault="00834C8E">
            <w:pPr>
              <w:rPr>
                <w:kern w:val="2"/>
                <w:sz w:val="21"/>
              </w:rPr>
            </w:pPr>
            <w:r>
              <w:rPr>
                <w:rFonts w:hint="eastAsia"/>
              </w:rPr>
              <w:t>二级指标</w:t>
            </w:r>
          </w:p>
        </w:tc>
        <w:tc>
          <w:tcPr>
            <w:tcW w:w="5894" w:type="dxa"/>
            <w:tcBorders>
              <w:top w:val="single" w:sz="4" w:space="0" w:color="auto"/>
              <w:left w:val="single" w:sz="4" w:space="0" w:color="auto"/>
              <w:bottom w:val="single" w:sz="4" w:space="0" w:color="auto"/>
              <w:right w:val="single" w:sz="4" w:space="0" w:color="auto"/>
            </w:tcBorders>
            <w:hideMark/>
          </w:tcPr>
          <w:p w:rsidR="00834C8E" w:rsidRDefault="00834C8E">
            <w:pPr>
              <w:jc w:val="center"/>
              <w:rPr>
                <w:kern w:val="2"/>
                <w:sz w:val="21"/>
              </w:rPr>
            </w:pPr>
            <w:r>
              <w:rPr>
                <w:rFonts w:hint="eastAsia"/>
              </w:rPr>
              <w:t>具体考核内容</w:t>
            </w:r>
          </w:p>
        </w:tc>
      </w:tr>
      <w:tr w:rsidR="00834C8E" w:rsidTr="00834C8E">
        <w:tc>
          <w:tcPr>
            <w:tcW w:w="1188"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课程目标（</w:t>
            </w:r>
            <w:r>
              <w:t>10</w:t>
            </w:r>
            <w:r>
              <w:rPr>
                <w:rFonts w:hint="eastAsia"/>
              </w:rPr>
              <w:t>分）</w:t>
            </w:r>
          </w:p>
        </w:tc>
        <w:tc>
          <w:tcPr>
            <w:tcW w:w="1620"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总体目标明确</w:t>
            </w:r>
          </w:p>
        </w:tc>
        <w:tc>
          <w:tcPr>
            <w:tcW w:w="5894"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课程建设满足教师分级分类分层发展需求、启迪教师专业思维、加深教师专业理解、扩展教师专业视野、增强教师解决问题技能、丰富教师教育教学经验、提升教育研究水平，形成教师自我建构的意识与能力，使教师成为终身学习、与时俱进的人。</w:t>
            </w:r>
          </w:p>
        </w:tc>
      </w:tr>
      <w:tr w:rsidR="00834C8E" w:rsidTr="00834C8E">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课程内容（</w:t>
            </w:r>
            <w:r>
              <w:t>36</w:t>
            </w:r>
            <w:r>
              <w:rPr>
                <w:rFonts w:hint="eastAsia"/>
              </w:rPr>
              <w:t>分）</w:t>
            </w:r>
          </w:p>
        </w:tc>
        <w:tc>
          <w:tcPr>
            <w:tcW w:w="1620"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课程内容规范</w:t>
            </w:r>
          </w:p>
        </w:tc>
        <w:tc>
          <w:tcPr>
            <w:tcW w:w="5894"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涵盖课程研发背景、课程名称、适用对象、课程目标、课程内容、课程计划、课时安排等要素，且要素符合规范。</w:t>
            </w:r>
          </w:p>
        </w:tc>
      </w:tr>
      <w:tr w:rsidR="00834C8E" w:rsidTr="00834C8E">
        <w:tc>
          <w:tcPr>
            <w:tcW w:w="0" w:type="auto"/>
            <w:vMerge/>
            <w:tcBorders>
              <w:top w:val="single" w:sz="4" w:space="0" w:color="auto"/>
              <w:left w:val="single" w:sz="4" w:space="0" w:color="auto"/>
              <w:bottom w:val="single" w:sz="4" w:space="0" w:color="auto"/>
              <w:right w:val="single" w:sz="4" w:space="0" w:color="auto"/>
            </w:tcBorders>
            <w:vAlign w:val="center"/>
            <w:hideMark/>
          </w:tcPr>
          <w:p w:rsidR="00834C8E" w:rsidRDefault="00834C8E">
            <w:pPr>
              <w:widowControl/>
              <w:jc w:val="left"/>
              <w:rPr>
                <w:kern w:val="2"/>
                <w:sz w:val="21"/>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34C8E" w:rsidRDefault="00834C8E">
            <w:pPr>
              <w:ind w:rightChars="-137" w:right="-288"/>
              <w:rPr>
                <w:kern w:val="2"/>
                <w:sz w:val="21"/>
              </w:rPr>
            </w:pPr>
            <w:r>
              <w:rPr>
                <w:rFonts w:hint="eastAsia"/>
              </w:rPr>
              <w:t>课程主题明确</w:t>
            </w:r>
          </w:p>
        </w:tc>
        <w:tc>
          <w:tcPr>
            <w:tcW w:w="5894"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关注教师职业伦理道德、课程开发与设计素养、学科（领域）知识与能力素养、课堂教学与评价素养、课堂与班级的管理素养、信息技术应用素养、教育科研与反思性实践素养等。</w:t>
            </w:r>
          </w:p>
        </w:tc>
      </w:tr>
      <w:tr w:rsidR="00834C8E" w:rsidTr="00834C8E">
        <w:tc>
          <w:tcPr>
            <w:tcW w:w="0" w:type="auto"/>
            <w:vMerge/>
            <w:tcBorders>
              <w:top w:val="single" w:sz="4" w:space="0" w:color="auto"/>
              <w:left w:val="single" w:sz="4" w:space="0" w:color="auto"/>
              <w:bottom w:val="single" w:sz="4" w:space="0" w:color="auto"/>
              <w:right w:val="single" w:sz="4" w:space="0" w:color="auto"/>
            </w:tcBorders>
            <w:vAlign w:val="center"/>
            <w:hideMark/>
          </w:tcPr>
          <w:p w:rsidR="00834C8E" w:rsidRDefault="00834C8E">
            <w:pPr>
              <w:widowControl/>
              <w:jc w:val="left"/>
              <w:rPr>
                <w:kern w:val="2"/>
                <w:sz w:val="21"/>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对象定位精准</w:t>
            </w:r>
          </w:p>
        </w:tc>
        <w:tc>
          <w:tcPr>
            <w:tcW w:w="5894"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课程适用对象明确，目标定位和内容选取体现不同学科、</w:t>
            </w:r>
            <w:proofErr w:type="gramStart"/>
            <w:r>
              <w:rPr>
                <w:rFonts w:hint="eastAsia"/>
              </w:rPr>
              <w:t>不</w:t>
            </w:r>
            <w:proofErr w:type="gramEnd"/>
            <w:r>
              <w:rPr>
                <w:rFonts w:hint="eastAsia"/>
              </w:rPr>
              <w:t>同学段、不同发展阶段教师的需求。</w:t>
            </w:r>
          </w:p>
        </w:tc>
      </w:tr>
      <w:tr w:rsidR="00834C8E" w:rsidTr="00834C8E">
        <w:tc>
          <w:tcPr>
            <w:tcW w:w="0" w:type="auto"/>
            <w:vMerge/>
            <w:tcBorders>
              <w:top w:val="single" w:sz="4" w:space="0" w:color="auto"/>
              <w:left w:val="single" w:sz="4" w:space="0" w:color="auto"/>
              <w:bottom w:val="single" w:sz="4" w:space="0" w:color="auto"/>
              <w:right w:val="single" w:sz="4" w:space="0" w:color="auto"/>
            </w:tcBorders>
            <w:vAlign w:val="center"/>
            <w:hideMark/>
          </w:tcPr>
          <w:p w:rsidR="00834C8E" w:rsidRDefault="00834C8E">
            <w:pPr>
              <w:widowControl/>
              <w:jc w:val="left"/>
              <w:rPr>
                <w:kern w:val="2"/>
                <w:sz w:val="21"/>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课程逻辑清晰</w:t>
            </w:r>
          </w:p>
        </w:tc>
        <w:tc>
          <w:tcPr>
            <w:tcW w:w="5894"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确保课程目标、课程内容与课程评价的一致性，课程内容与活动的设计融为一体，课程内容符合知识本身及教师学习的规律。</w:t>
            </w:r>
          </w:p>
        </w:tc>
      </w:tr>
      <w:tr w:rsidR="00834C8E" w:rsidTr="00834C8E">
        <w:tc>
          <w:tcPr>
            <w:tcW w:w="0" w:type="auto"/>
            <w:vMerge/>
            <w:tcBorders>
              <w:top w:val="single" w:sz="4" w:space="0" w:color="auto"/>
              <w:left w:val="single" w:sz="4" w:space="0" w:color="auto"/>
              <w:bottom w:val="single" w:sz="4" w:space="0" w:color="auto"/>
              <w:right w:val="single" w:sz="4" w:space="0" w:color="auto"/>
            </w:tcBorders>
            <w:vAlign w:val="center"/>
            <w:hideMark/>
          </w:tcPr>
          <w:p w:rsidR="00834C8E" w:rsidRDefault="00834C8E">
            <w:pPr>
              <w:widowControl/>
              <w:jc w:val="left"/>
              <w:rPr>
                <w:kern w:val="2"/>
                <w:sz w:val="21"/>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课程资源丰富</w:t>
            </w:r>
          </w:p>
        </w:tc>
        <w:tc>
          <w:tcPr>
            <w:tcW w:w="5894"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课程资源反映相关学科和领域的核心知识和前沿动态，拓展资源加深教师对课程内容理解和扩展教师专业视野。</w:t>
            </w:r>
          </w:p>
        </w:tc>
      </w:tr>
      <w:tr w:rsidR="00834C8E" w:rsidTr="00834C8E">
        <w:tc>
          <w:tcPr>
            <w:tcW w:w="0" w:type="auto"/>
            <w:vMerge/>
            <w:tcBorders>
              <w:top w:val="single" w:sz="4" w:space="0" w:color="auto"/>
              <w:left w:val="single" w:sz="4" w:space="0" w:color="auto"/>
              <w:bottom w:val="single" w:sz="4" w:space="0" w:color="auto"/>
              <w:right w:val="single" w:sz="4" w:space="0" w:color="auto"/>
            </w:tcBorders>
            <w:vAlign w:val="center"/>
            <w:hideMark/>
          </w:tcPr>
          <w:p w:rsidR="00834C8E" w:rsidRDefault="00834C8E">
            <w:pPr>
              <w:widowControl/>
              <w:jc w:val="left"/>
              <w:rPr>
                <w:kern w:val="2"/>
                <w:sz w:val="21"/>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技术形式多元</w:t>
            </w:r>
          </w:p>
        </w:tc>
        <w:tc>
          <w:tcPr>
            <w:tcW w:w="5894"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课程内容和活动呈现采用适切的媒体技术，注重教师视、听、做、思融为一体的学习，支持</w:t>
            </w:r>
            <w:r>
              <w:t>“</w:t>
            </w:r>
            <w:r>
              <w:rPr>
                <w:rFonts w:hint="eastAsia"/>
              </w:rPr>
              <w:t>人人、时时、处处</w:t>
            </w:r>
            <w:r>
              <w:t>”</w:t>
            </w:r>
            <w:r>
              <w:rPr>
                <w:rFonts w:hint="eastAsia"/>
              </w:rPr>
              <w:t>学习。</w:t>
            </w:r>
          </w:p>
        </w:tc>
      </w:tr>
      <w:tr w:rsidR="00834C8E" w:rsidTr="00834C8E">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课程实施（</w:t>
            </w:r>
            <w:r>
              <w:t>30</w:t>
            </w:r>
            <w:r>
              <w:rPr>
                <w:rFonts w:hint="eastAsia"/>
              </w:rPr>
              <w:t>分）</w:t>
            </w:r>
          </w:p>
        </w:tc>
        <w:tc>
          <w:tcPr>
            <w:tcW w:w="1620"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导</w:t>
            </w:r>
            <w:proofErr w:type="gramStart"/>
            <w:r>
              <w:rPr>
                <w:rFonts w:hint="eastAsia"/>
              </w:rPr>
              <w:t>学说明</w:t>
            </w:r>
            <w:proofErr w:type="gramEnd"/>
            <w:r>
              <w:rPr>
                <w:rFonts w:hint="eastAsia"/>
              </w:rPr>
              <w:t>清晰</w:t>
            </w:r>
          </w:p>
        </w:tc>
        <w:tc>
          <w:tcPr>
            <w:tcW w:w="5894"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课程提供者向教师阐明学习进程与学习路径，明确学习与评价的要求。</w:t>
            </w:r>
          </w:p>
        </w:tc>
      </w:tr>
      <w:tr w:rsidR="00834C8E" w:rsidTr="00834C8E">
        <w:tc>
          <w:tcPr>
            <w:tcW w:w="0" w:type="auto"/>
            <w:vMerge/>
            <w:tcBorders>
              <w:top w:val="single" w:sz="4" w:space="0" w:color="auto"/>
              <w:left w:val="single" w:sz="4" w:space="0" w:color="auto"/>
              <w:bottom w:val="single" w:sz="4" w:space="0" w:color="auto"/>
              <w:right w:val="single" w:sz="4" w:space="0" w:color="auto"/>
            </w:tcBorders>
            <w:vAlign w:val="center"/>
            <w:hideMark/>
          </w:tcPr>
          <w:p w:rsidR="00834C8E" w:rsidRDefault="00834C8E">
            <w:pPr>
              <w:widowControl/>
              <w:jc w:val="left"/>
              <w:rPr>
                <w:kern w:val="2"/>
                <w:sz w:val="21"/>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助学支持及时</w:t>
            </w:r>
          </w:p>
        </w:tc>
        <w:tc>
          <w:tcPr>
            <w:tcW w:w="5894"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助学者在学习过程中给教师提供及时的课程提醒、沟通反馈，关注教师的学习需求、学习兴趣和学习进程。</w:t>
            </w:r>
          </w:p>
        </w:tc>
      </w:tr>
      <w:tr w:rsidR="00834C8E" w:rsidTr="00834C8E">
        <w:tc>
          <w:tcPr>
            <w:tcW w:w="0" w:type="auto"/>
            <w:vMerge/>
            <w:tcBorders>
              <w:top w:val="single" w:sz="4" w:space="0" w:color="auto"/>
              <w:left w:val="single" w:sz="4" w:space="0" w:color="auto"/>
              <w:bottom w:val="single" w:sz="4" w:space="0" w:color="auto"/>
              <w:right w:val="single" w:sz="4" w:space="0" w:color="auto"/>
            </w:tcBorders>
            <w:vAlign w:val="center"/>
            <w:hideMark/>
          </w:tcPr>
          <w:p w:rsidR="00834C8E" w:rsidRDefault="00834C8E">
            <w:pPr>
              <w:widowControl/>
              <w:jc w:val="left"/>
              <w:rPr>
                <w:kern w:val="2"/>
                <w:sz w:val="21"/>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培训形式适切</w:t>
            </w:r>
          </w:p>
        </w:tc>
        <w:tc>
          <w:tcPr>
            <w:tcW w:w="5894"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注重教师的参与、互动、体验与自建构，教师学习过程与问题解决过程融为一体，学习、研究、实践、反思与行为改进融为一体。</w:t>
            </w:r>
          </w:p>
        </w:tc>
      </w:tr>
      <w:tr w:rsidR="00834C8E" w:rsidTr="00834C8E">
        <w:tc>
          <w:tcPr>
            <w:tcW w:w="0" w:type="auto"/>
            <w:vMerge/>
            <w:tcBorders>
              <w:top w:val="single" w:sz="4" w:space="0" w:color="auto"/>
              <w:left w:val="single" w:sz="4" w:space="0" w:color="auto"/>
              <w:bottom w:val="single" w:sz="4" w:space="0" w:color="auto"/>
              <w:right w:val="single" w:sz="4" w:space="0" w:color="auto"/>
            </w:tcBorders>
            <w:vAlign w:val="center"/>
            <w:hideMark/>
          </w:tcPr>
          <w:p w:rsidR="00834C8E" w:rsidRDefault="00834C8E">
            <w:pPr>
              <w:widowControl/>
              <w:jc w:val="left"/>
              <w:rPr>
                <w:kern w:val="2"/>
                <w:sz w:val="21"/>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资源动态开放</w:t>
            </w:r>
          </w:p>
        </w:tc>
        <w:tc>
          <w:tcPr>
            <w:tcW w:w="5894"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关注课程的生成性，重视生成性资源的利用，不断丰富并完善预设性资源，使课程成为动态、生成的系统。</w:t>
            </w:r>
          </w:p>
        </w:tc>
      </w:tr>
      <w:tr w:rsidR="00834C8E" w:rsidTr="00834C8E">
        <w:tc>
          <w:tcPr>
            <w:tcW w:w="0" w:type="auto"/>
            <w:vMerge/>
            <w:tcBorders>
              <w:top w:val="single" w:sz="4" w:space="0" w:color="auto"/>
              <w:left w:val="single" w:sz="4" w:space="0" w:color="auto"/>
              <w:bottom w:val="single" w:sz="4" w:space="0" w:color="auto"/>
              <w:right w:val="single" w:sz="4" w:space="0" w:color="auto"/>
            </w:tcBorders>
            <w:vAlign w:val="center"/>
            <w:hideMark/>
          </w:tcPr>
          <w:p w:rsidR="00834C8E" w:rsidRDefault="00834C8E">
            <w:pPr>
              <w:widowControl/>
              <w:jc w:val="left"/>
              <w:rPr>
                <w:kern w:val="2"/>
                <w:sz w:val="21"/>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成果学以致用</w:t>
            </w:r>
          </w:p>
        </w:tc>
        <w:tc>
          <w:tcPr>
            <w:tcW w:w="5894"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提升教师运用学习成果的能力，改进教育教学实践行为，丰富教师实践智慧。</w:t>
            </w:r>
          </w:p>
        </w:tc>
      </w:tr>
      <w:tr w:rsidR="00834C8E" w:rsidTr="00834C8E">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课程评价（</w:t>
            </w:r>
            <w:r>
              <w:t>24</w:t>
            </w:r>
            <w:r>
              <w:rPr>
                <w:rFonts w:hint="eastAsia"/>
              </w:rPr>
              <w:t>分）</w:t>
            </w:r>
          </w:p>
        </w:tc>
        <w:tc>
          <w:tcPr>
            <w:tcW w:w="1620"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目标指向明确</w:t>
            </w:r>
          </w:p>
        </w:tc>
        <w:tc>
          <w:tcPr>
            <w:tcW w:w="5894"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确保课程评价与课程目标、内容和实施相一致，指向课程目标的达成和教师学习的满意度。</w:t>
            </w:r>
          </w:p>
        </w:tc>
      </w:tr>
      <w:tr w:rsidR="00834C8E" w:rsidTr="00834C8E">
        <w:tc>
          <w:tcPr>
            <w:tcW w:w="0" w:type="auto"/>
            <w:vMerge/>
            <w:tcBorders>
              <w:top w:val="single" w:sz="4" w:space="0" w:color="auto"/>
              <w:left w:val="single" w:sz="4" w:space="0" w:color="auto"/>
              <w:bottom w:val="single" w:sz="4" w:space="0" w:color="auto"/>
              <w:right w:val="single" w:sz="4" w:space="0" w:color="auto"/>
            </w:tcBorders>
            <w:vAlign w:val="center"/>
            <w:hideMark/>
          </w:tcPr>
          <w:p w:rsidR="00834C8E" w:rsidRDefault="00834C8E">
            <w:pPr>
              <w:widowControl/>
              <w:jc w:val="left"/>
              <w:rPr>
                <w:kern w:val="2"/>
                <w:sz w:val="21"/>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引导作用凸显</w:t>
            </w:r>
          </w:p>
        </w:tc>
        <w:tc>
          <w:tcPr>
            <w:tcW w:w="5894"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提供具体、可操作性的教师学习表现、学习过程和学习成效的评价标准和工具，发挥评价先于教学、导引教学的作用。</w:t>
            </w:r>
          </w:p>
        </w:tc>
      </w:tr>
      <w:tr w:rsidR="00834C8E" w:rsidTr="00834C8E">
        <w:tc>
          <w:tcPr>
            <w:tcW w:w="0" w:type="auto"/>
            <w:vMerge/>
            <w:tcBorders>
              <w:top w:val="single" w:sz="4" w:space="0" w:color="auto"/>
              <w:left w:val="single" w:sz="4" w:space="0" w:color="auto"/>
              <w:bottom w:val="single" w:sz="4" w:space="0" w:color="auto"/>
              <w:right w:val="single" w:sz="4" w:space="0" w:color="auto"/>
            </w:tcBorders>
            <w:vAlign w:val="center"/>
            <w:hideMark/>
          </w:tcPr>
          <w:p w:rsidR="00834C8E" w:rsidRDefault="00834C8E">
            <w:pPr>
              <w:widowControl/>
              <w:jc w:val="left"/>
              <w:rPr>
                <w:kern w:val="2"/>
                <w:sz w:val="21"/>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评价方式多元</w:t>
            </w:r>
          </w:p>
        </w:tc>
        <w:tc>
          <w:tcPr>
            <w:tcW w:w="5894"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根据课程目标和课程内容，采用多元化评价方式，提供学习过程跟踪性记录，注重过程性评价与终结性评价有机统一。</w:t>
            </w:r>
          </w:p>
        </w:tc>
      </w:tr>
      <w:tr w:rsidR="00834C8E" w:rsidTr="00834C8E">
        <w:tc>
          <w:tcPr>
            <w:tcW w:w="0" w:type="auto"/>
            <w:vMerge/>
            <w:tcBorders>
              <w:top w:val="single" w:sz="4" w:space="0" w:color="auto"/>
              <w:left w:val="single" w:sz="4" w:space="0" w:color="auto"/>
              <w:bottom w:val="single" w:sz="4" w:space="0" w:color="auto"/>
              <w:right w:val="single" w:sz="4" w:space="0" w:color="auto"/>
            </w:tcBorders>
            <w:vAlign w:val="center"/>
            <w:hideMark/>
          </w:tcPr>
          <w:p w:rsidR="00834C8E" w:rsidRDefault="00834C8E">
            <w:pPr>
              <w:widowControl/>
              <w:jc w:val="left"/>
              <w:rPr>
                <w:kern w:val="2"/>
                <w:sz w:val="21"/>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教师自主反思</w:t>
            </w:r>
          </w:p>
        </w:tc>
        <w:tc>
          <w:tcPr>
            <w:tcW w:w="5894" w:type="dxa"/>
            <w:tcBorders>
              <w:top w:val="single" w:sz="4" w:space="0" w:color="auto"/>
              <w:left w:val="single" w:sz="4" w:space="0" w:color="auto"/>
              <w:bottom w:val="single" w:sz="4" w:space="0" w:color="auto"/>
              <w:right w:val="single" w:sz="4" w:space="0" w:color="auto"/>
            </w:tcBorders>
            <w:vAlign w:val="center"/>
            <w:hideMark/>
          </w:tcPr>
          <w:p w:rsidR="00834C8E" w:rsidRDefault="00834C8E">
            <w:pPr>
              <w:rPr>
                <w:kern w:val="2"/>
                <w:sz w:val="21"/>
              </w:rPr>
            </w:pPr>
            <w:r>
              <w:rPr>
                <w:rFonts w:hint="eastAsia"/>
              </w:rPr>
              <w:t>引导教师自行评估学习过程和学习成效，思考新知识与新技能对学生成长的影响，对课堂、学校及周围环境的改进效果。</w:t>
            </w:r>
          </w:p>
        </w:tc>
      </w:tr>
    </w:tbl>
    <w:p w:rsidR="00834C8E" w:rsidRDefault="00834C8E" w:rsidP="00834C8E">
      <w:pPr>
        <w:rPr>
          <w:sz w:val="24"/>
        </w:rPr>
      </w:pPr>
      <w:r>
        <w:rPr>
          <w:rFonts w:hint="eastAsia"/>
          <w:sz w:val="24"/>
        </w:rPr>
        <w:t>注：</w:t>
      </w:r>
      <w:r>
        <w:rPr>
          <w:sz w:val="24"/>
        </w:rPr>
        <w:t>85</w:t>
      </w:r>
      <w:r>
        <w:rPr>
          <w:rFonts w:hint="eastAsia"/>
          <w:sz w:val="24"/>
        </w:rPr>
        <w:t>分及其以上为通过课程，</w:t>
      </w:r>
      <w:r>
        <w:rPr>
          <w:sz w:val="24"/>
        </w:rPr>
        <w:t>70</w:t>
      </w:r>
      <w:r>
        <w:rPr>
          <w:rFonts w:hint="eastAsia"/>
          <w:sz w:val="24"/>
        </w:rPr>
        <w:t>分</w:t>
      </w:r>
      <w:r>
        <w:rPr>
          <w:sz w:val="24"/>
        </w:rPr>
        <w:t>(</w:t>
      </w:r>
      <w:r>
        <w:rPr>
          <w:rFonts w:hint="eastAsia"/>
          <w:sz w:val="24"/>
        </w:rPr>
        <w:t>含</w:t>
      </w:r>
      <w:r>
        <w:rPr>
          <w:sz w:val="24"/>
        </w:rPr>
        <w:t>70</w:t>
      </w:r>
      <w:r>
        <w:rPr>
          <w:rFonts w:hint="eastAsia"/>
          <w:sz w:val="24"/>
        </w:rPr>
        <w:t>分</w:t>
      </w:r>
      <w:r>
        <w:rPr>
          <w:sz w:val="24"/>
        </w:rPr>
        <w:t>)</w:t>
      </w:r>
      <w:r>
        <w:rPr>
          <w:rFonts w:hint="eastAsia"/>
          <w:sz w:val="24"/>
        </w:rPr>
        <w:t>—</w:t>
      </w:r>
      <w:r>
        <w:rPr>
          <w:sz w:val="24"/>
        </w:rPr>
        <w:t>85</w:t>
      </w:r>
      <w:r>
        <w:rPr>
          <w:rFonts w:hint="eastAsia"/>
          <w:sz w:val="24"/>
        </w:rPr>
        <w:t>分为需修改课程，</w:t>
      </w:r>
      <w:r>
        <w:rPr>
          <w:sz w:val="24"/>
        </w:rPr>
        <w:t>70</w:t>
      </w:r>
      <w:r>
        <w:rPr>
          <w:rFonts w:hint="eastAsia"/>
          <w:sz w:val="24"/>
        </w:rPr>
        <w:t>分以下为不通过课程。</w:t>
      </w:r>
    </w:p>
    <w:p w:rsidR="00834C8E" w:rsidRPr="00834C8E" w:rsidRDefault="00834C8E"/>
    <w:sectPr w:rsidR="00834C8E" w:rsidRPr="00834C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00"/>
    <w:family w:val="auto"/>
    <w:pitch w:val="default"/>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C8E"/>
    <w:rsid w:val="00834C8E"/>
    <w:rsid w:val="00E3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C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4C8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C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4C8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056197">
      <w:bodyDiv w:val="1"/>
      <w:marLeft w:val="0"/>
      <w:marRight w:val="0"/>
      <w:marTop w:val="0"/>
      <w:marBottom w:val="0"/>
      <w:divBdr>
        <w:top w:val="none" w:sz="0" w:space="0" w:color="auto"/>
        <w:left w:val="none" w:sz="0" w:space="0" w:color="auto"/>
        <w:bottom w:val="none" w:sz="0" w:space="0" w:color="auto"/>
        <w:right w:val="none" w:sz="0" w:space="0" w:color="auto"/>
      </w:divBdr>
    </w:div>
    <w:div w:id="214338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zhangsy</dc:creator>
  <cp:lastModifiedBy>zhangsy</cp:lastModifiedBy>
  <cp:revision>1</cp:revision>
  <dcterms:created xsi:type="dcterms:W3CDTF">2018-10-17T06:18:00Z</dcterms:created>
  <dcterms:modified xsi:type="dcterms:W3CDTF">2018-10-17T06:27:00Z</dcterms:modified>
</cp:coreProperties>
</file>